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5225821" w:rsidR="00895250" w:rsidRPr="0086266A"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86266A">
        <w:rPr>
          <w:rFonts w:ascii="Arial" w:eastAsia="MS Mincho" w:hAnsi="Arial" w:cs="Arial"/>
          <w:b/>
          <w:sz w:val="24"/>
          <w:szCs w:val="24"/>
          <w:lang w:val="en-GB" w:eastAsia="x-none"/>
        </w:rPr>
        <w:t>3GPP TSG</w:t>
      </w:r>
      <w:r w:rsidR="002E4520" w:rsidRPr="0086266A">
        <w:rPr>
          <w:rFonts w:ascii="Arial" w:eastAsia="MS Mincho" w:hAnsi="Arial" w:cs="Arial"/>
          <w:b/>
          <w:sz w:val="24"/>
          <w:szCs w:val="24"/>
          <w:lang w:val="en-GB" w:eastAsia="x-none"/>
        </w:rPr>
        <w:t>-RA</w:t>
      </w:r>
      <w:r w:rsidR="008E03CA" w:rsidRPr="0086266A">
        <w:rPr>
          <w:rFonts w:ascii="Arial" w:eastAsia="MS Mincho" w:hAnsi="Arial" w:cs="Arial"/>
          <w:b/>
          <w:sz w:val="24"/>
          <w:szCs w:val="24"/>
          <w:lang w:val="en-GB" w:eastAsia="x-none"/>
        </w:rPr>
        <w:t>N WG2 Meeting #107</w:t>
      </w:r>
      <w:r w:rsidR="00B81F3F" w:rsidRPr="0086266A">
        <w:rPr>
          <w:rFonts w:ascii="Arial" w:eastAsia="MS Mincho" w:hAnsi="Arial" w:cs="Arial"/>
          <w:b/>
          <w:sz w:val="24"/>
          <w:szCs w:val="24"/>
          <w:lang w:val="en-GB" w:eastAsia="x-none"/>
        </w:rPr>
        <w:tab/>
        <w:t>R2-19</w:t>
      </w:r>
      <w:r w:rsidR="006F0CC3">
        <w:rPr>
          <w:rFonts w:ascii="Arial" w:eastAsia="MS Mincho" w:hAnsi="Arial" w:cs="Arial"/>
          <w:b/>
          <w:sz w:val="24"/>
          <w:szCs w:val="24"/>
          <w:lang w:val="en-GB" w:eastAsia="x-none"/>
        </w:rPr>
        <w:t>08950</w:t>
      </w:r>
    </w:p>
    <w:p w14:paraId="6877EE3A" w14:textId="47E3B665" w:rsidR="00895250" w:rsidRPr="0086266A" w:rsidRDefault="008E03CA" w:rsidP="00115117">
      <w:pPr>
        <w:widowControl w:val="0"/>
        <w:tabs>
          <w:tab w:val="left" w:pos="1701"/>
          <w:tab w:val="right" w:pos="9923"/>
        </w:tabs>
        <w:spacing w:before="120"/>
        <w:rPr>
          <w:rFonts w:ascii="Arial" w:eastAsia="MS Mincho" w:hAnsi="Arial" w:cs="Arial"/>
          <w:b/>
          <w:sz w:val="24"/>
          <w:szCs w:val="24"/>
          <w:lang w:val="en-GB" w:eastAsia="x-none"/>
        </w:rPr>
      </w:pPr>
      <w:r w:rsidRPr="0086266A">
        <w:rPr>
          <w:rFonts w:ascii="Arial" w:eastAsia="MS Mincho" w:hAnsi="Arial" w:cs="Arial"/>
          <w:b/>
          <w:sz w:val="24"/>
          <w:szCs w:val="24"/>
          <w:lang w:val="en-GB" w:eastAsia="x-none"/>
        </w:rPr>
        <w:t>Prague</w:t>
      </w:r>
      <w:r w:rsidR="00895250" w:rsidRPr="0086266A">
        <w:rPr>
          <w:rFonts w:ascii="Arial" w:eastAsia="MS Mincho" w:hAnsi="Arial" w:cs="Arial"/>
          <w:b/>
          <w:sz w:val="24"/>
          <w:szCs w:val="24"/>
          <w:lang w:val="en-GB" w:eastAsia="x-none"/>
        </w:rPr>
        <w:t>,</w:t>
      </w:r>
      <w:r w:rsidR="007A7EB3" w:rsidRPr="0086266A">
        <w:rPr>
          <w:rFonts w:ascii="Arial" w:eastAsia="MS Mincho" w:hAnsi="Arial" w:cs="Arial"/>
          <w:b/>
          <w:sz w:val="24"/>
          <w:szCs w:val="24"/>
          <w:lang w:val="en-GB" w:eastAsia="x-none"/>
        </w:rPr>
        <w:t xml:space="preserve"> </w:t>
      </w:r>
      <w:r w:rsidRPr="0086266A">
        <w:rPr>
          <w:rFonts w:ascii="Arial" w:eastAsia="MS Mincho" w:hAnsi="Arial" w:cs="Arial"/>
          <w:b/>
          <w:sz w:val="24"/>
          <w:szCs w:val="24"/>
          <w:lang w:val="en-GB" w:eastAsia="x-none"/>
        </w:rPr>
        <w:t>Czech Republic,</w:t>
      </w:r>
      <w:r w:rsidR="007A7EB3" w:rsidRPr="0086266A">
        <w:rPr>
          <w:rFonts w:ascii="Arial" w:eastAsia="MS Mincho" w:hAnsi="Arial" w:cs="Arial"/>
          <w:b/>
          <w:sz w:val="24"/>
          <w:szCs w:val="24"/>
          <w:lang w:val="en-GB" w:eastAsia="x-none"/>
        </w:rPr>
        <w:t xml:space="preserve"> </w:t>
      </w:r>
      <w:r w:rsidRPr="0086266A">
        <w:rPr>
          <w:rFonts w:ascii="Arial" w:eastAsia="MS Mincho" w:hAnsi="Arial" w:cs="Arial"/>
          <w:b/>
          <w:sz w:val="24"/>
          <w:szCs w:val="24"/>
          <w:lang w:val="en-GB" w:eastAsia="x-none"/>
        </w:rPr>
        <w:t>26</w:t>
      </w:r>
      <w:r w:rsidR="006F25AC" w:rsidRPr="0086266A">
        <w:rPr>
          <w:rFonts w:ascii="Arial" w:eastAsia="MS Mincho" w:hAnsi="Arial" w:cs="Arial"/>
          <w:b/>
          <w:sz w:val="24"/>
          <w:szCs w:val="24"/>
          <w:vertAlign w:val="superscript"/>
          <w:lang w:val="en-GB" w:eastAsia="x-none"/>
        </w:rPr>
        <w:t>th</w:t>
      </w:r>
      <w:r w:rsidR="006F25AC" w:rsidRPr="0086266A">
        <w:rPr>
          <w:rFonts w:ascii="Arial" w:eastAsia="MS Mincho" w:hAnsi="Arial" w:cs="Arial"/>
          <w:b/>
          <w:sz w:val="24"/>
          <w:szCs w:val="24"/>
          <w:lang w:val="en-GB" w:eastAsia="x-none"/>
        </w:rPr>
        <w:t xml:space="preserve"> </w:t>
      </w:r>
      <w:r w:rsidR="00FD0281" w:rsidRPr="0086266A">
        <w:rPr>
          <w:rFonts w:ascii="Arial" w:eastAsia="MS Mincho" w:hAnsi="Arial" w:cs="Arial"/>
          <w:b/>
          <w:sz w:val="24"/>
          <w:szCs w:val="24"/>
          <w:lang w:val="en-GB" w:eastAsia="x-none"/>
        </w:rPr>
        <w:t>–</w:t>
      </w:r>
      <w:r w:rsidR="007A7EB3" w:rsidRPr="0086266A">
        <w:rPr>
          <w:rFonts w:ascii="Arial" w:eastAsia="MS Mincho" w:hAnsi="Arial" w:cs="Arial"/>
          <w:b/>
          <w:sz w:val="24"/>
          <w:szCs w:val="24"/>
          <w:lang w:val="en-GB" w:eastAsia="x-none"/>
        </w:rPr>
        <w:t xml:space="preserve"> </w:t>
      </w:r>
      <w:r w:rsidRPr="0086266A">
        <w:rPr>
          <w:rFonts w:ascii="Arial" w:eastAsia="MS Mincho" w:hAnsi="Arial" w:cs="Arial"/>
          <w:b/>
          <w:sz w:val="24"/>
          <w:szCs w:val="24"/>
          <w:lang w:val="en-GB" w:eastAsia="x-none"/>
        </w:rPr>
        <w:t>30</w:t>
      </w:r>
      <w:r w:rsidR="006F25AC" w:rsidRPr="0086266A">
        <w:rPr>
          <w:rFonts w:ascii="Arial" w:eastAsia="MS Mincho" w:hAnsi="Arial" w:cs="Arial"/>
          <w:b/>
          <w:sz w:val="24"/>
          <w:szCs w:val="24"/>
          <w:vertAlign w:val="superscript"/>
          <w:lang w:val="en-GB" w:eastAsia="x-none"/>
        </w:rPr>
        <w:t>th</w:t>
      </w:r>
      <w:r w:rsidR="006F25AC" w:rsidRPr="0086266A">
        <w:rPr>
          <w:rFonts w:ascii="Arial" w:eastAsia="MS Mincho" w:hAnsi="Arial" w:cs="Arial"/>
          <w:b/>
          <w:sz w:val="24"/>
          <w:szCs w:val="24"/>
          <w:lang w:val="en-GB" w:eastAsia="x-none"/>
        </w:rPr>
        <w:t xml:space="preserve"> </w:t>
      </w:r>
      <w:r w:rsidRPr="0086266A">
        <w:rPr>
          <w:rFonts w:ascii="Arial" w:eastAsia="MS Mincho" w:hAnsi="Arial" w:cs="Arial"/>
          <w:b/>
          <w:sz w:val="24"/>
          <w:szCs w:val="24"/>
          <w:lang w:val="en-GB" w:eastAsia="x-none"/>
        </w:rPr>
        <w:t>August</w:t>
      </w:r>
      <w:r w:rsidR="00243F03" w:rsidRPr="0086266A">
        <w:rPr>
          <w:rFonts w:ascii="Arial" w:eastAsia="MS Mincho" w:hAnsi="Arial" w:cs="Arial"/>
          <w:b/>
          <w:sz w:val="24"/>
          <w:szCs w:val="24"/>
          <w:lang w:val="en-GB" w:eastAsia="x-none"/>
        </w:rPr>
        <w:t xml:space="preserve"> 2019</w:t>
      </w:r>
    </w:p>
    <w:p w14:paraId="41F9B491" w14:textId="49EFE19E" w:rsidR="0097167E" w:rsidRPr="0086266A"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86266A" w:rsidRDefault="00A07E02" w:rsidP="00115117">
      <w:pPr>
        <w:pStyle w:val="3GPPHeader"/>
        <w:rPr>
          <w:rFonts w:ascii="Arial" w:hAnsi="Arial" w:cs="Arial"/>
          <w:color w:val="FF0000"/>
          <w:szCs w:val="24"/>
          <w:lang w:eastAsia="zh-TW"/>
        </w:rPr>
      </w:pPr>
    </w:p>
    <w:p w14:paraId="027912C8" w14:textId="1DE72737" w:rsidR="00A07E02" w:rsidRPr="0086266A" w:rsidRDefault="00A07E02" w:rsidP="00115117">
      <w:pPr>
        <w:pStyle w:val="3GPPHeader"/>
        <w:rPr>
          <w:rFonts w:ascii="Arial" w:hAnsi="Arial" w:cs="Arial"/>
          <w:szCs w:val="24"/>
        </w:rPr>
      </w:pPr>
      <w:r w:rsidRPr="0086266A">
        <w:rPr>
          <w:rFonts w:ascii="Arial" w:hAnsi="Arial" w:cs="Arial"/>
          <w:szCs w:val="24"/>
        </w:rPr>
        <w:t>Agenda Item:</w:t>
      </w:r>
      <w:r w:rsidRPr="0086266A">
        <w:rPr>
          <w:rFonts w:ascii="Arial" w:hAnsi="Arial" w:cs="Arial"/>
          <w:szCs w:val="24"/>
        </w:rPr>
        <w:tab/>
      </w:r>
      <w:r w:rsidR="00612694">
        <w:rPr>
          <w:rFonts w:ascii="Arial" w:hAnsi="Arial" w:cs="Arial"/>
          <w:szCs w:val="24"/>
        </w:rPr>
        <w:t>11.11.3</w:t>
      </w:r>
    </w:p>
    <w:p w14:paraId="79D236BA" w14:textId="77777777" w:rsidR="00A07E02" w:rsidRPr="0086266A" w:rsidRDefault="00A07E02" w:rsidP="00115117">
      <w:pPr>
        <w:pStyle w:val="3GPPHeader"/>
        <w:rPr>
          <w:rFonts w:ascii="Arial" w:hAnsi="Arial" w:cs="Arial"/>
          <w:szCs w:val="24"/>
        </w:rPr>
      </w:pPr>
      <w:r w:rsidRPr="0086266A">
        <w:rPr>
          <w:rFonts w:ascii="Arial" w:hAnsi="Arial" w:cs="Arial"/>
          <w:szCs w:val="24"/>
        </w:rPr>
        <w:t xml:space="preserve">Source: </w:t>
      </w:r>
      <w:r w:rsidRPr="0086266A">
        <w:rPr>
          <w:rFonts w:ascii="Arial" w:hAnsi="Arial" w:cs="Arial"/>
          <w:szCs w:val="24"/>
        </w:rPr>
        <w:tab/>
        <w:t>MediaTek Inc.</w:t>
      </w:r>
    </w:p>
    <w:p w14:paraId="108A86FF" w14:textId="74517EF2" w:rsidR="00A07E02" w:rsidRPr="0086266A" w:rsidRDefault="00FF0668" w:rsidP="005C491E">
      <w:pPr>
        <w:pStyle w:val="3GPPHeaderArial"/>
        <w:tabs>
          <w:tab w:val="left" w:pos="1701"/>
        </w:tabs>
        <w:ind w:left="1701" w:hanging="1701"/>
        <w:rPr>
          <w:b/>
          <w:sz w:val="24"/>
          <w:lang w:val="en-GB" w:eastAsia="zh-TW"/>
        </w:rPr>
      </w:pPr>
      <w:r w:rsidRPr="0086266A">
        <w:rPr>
          <w:b/>
          <w:sz w:val="24"/>
          <w:lang w:val="en-GB"/>
        </w:rPr>
        <w:t xml:space="preserve">Title:  </w:t>
      </w:r>
      <w:r w:rsidRPr="0086266A">
        <w:rPr>
          <w:b/>
          <w:sz w:val="24"/>
          <w:lang w:val="en-GB"/>
        </w:rPr>
        <w:tab/>
      </w:r>
      <w:r w:rsidR="00FA43E5">
        <w:rPr>
          <w:b/>
          <w:sz w:val="24"/>
          <w:lang w:val="en-GB"/>
        </w:rPr>
        <w:t xml:space="preserve">UE </w:t>
      </w:r>
      <w:r w:rsidR="001726FD">
        <w:rPr>
          <w:b/>
          <w:sz w:val="24"/>
          <w:lang w:val="en-GB"/>
        </w:rPr>
        <w:t>Indication</w:t>
      </w:r>
      <w:r w:rsidR="00FA43E5">
        <w:rPr>
          <w:b/>
          <w:sz w:val="24"/>
          <w:lang w:val="en-GB"/>
        </w:rPr>
        <w:t xml:space="preserve"> for Transition out of RRC_CONNECTED</w:t>
      </w:r>
    </w:p>
    <w:p w14:paraId="2D698DC6" w14:textId="77777777" w:rsidR="00A07E02" w:rsidRPr="0086266A" w:rsidRDefault="00A07E02" w:rsidP="00115117">
      <w:pPr>
        <w:pStyle w:val="3GPPHeaderArial"/>
        <w:tabs>
          <w:tab w:val="left" w:pos="1701"/>
        </w:tabs>
        <w:rPr>
          <w:b/>
          <w:sz w:val="24"/>
          <w:lang w:val="en-GB" w:eastAsia="zh-TW"/>
        </w:rPr>
      </w:pPr>
    </w:p>
    <w:p w14:paraId="4570B40E" w14:textId="77777777" w:rsidR="00A07E02" w:rsidRPr="0086266A" w:rsidRDefault="00A07E02" w:rsidP="00115117">
      <w:pPr>
        <w:pStyle w:val="3GPPHeader"/>
        <w:rPr>
          <w:rFonts w:ascii="Arial" w:hAnsi="Arial" w:cs="Arial"/>
          <w:szCs w:val="24"/>
        </w:rPr>
      </w:pPr>
      <w:r w:rsidRPr="0086266A">
        <w:rPr>
          <w:rFonts w:ascii="Arial" w:hAnsi="Arial" w:cs="Arial"/>
          <w:szCs w:val="24"/>
        </w:rPr>
        <w:t>Document for:</w:t>
      </w:r>
      <w:r w:rsidRPr="0086266A">
        <w:rPr>
          <w:rFonts w:ascii="Arial" w:hAnsi="Arial" w:cs="Arial"/>
          <w:szCs w:val="24"/>
        </w:rPr>
        <w:tab/>
        <w:t>Discussion and decision</w:t>
      </w:r>
    </w:p>
    <w:p w14:paraId="0FB84FBC" w14:textId="77777777" w:rsidR="00A07E02" w:rsidRPr="0086266A" w:rsidRDefault="00A07E02" w:rsidP="00115117">
      <w:pPr>
        <w:pStyle w:val="1"/>
        <w:overflowPunct w:val="0"/>
        <w:autoSpaceDE w:val="0"/>
        <w:autoSpaceDN w:val="0"/>
        <w:adjustRightInd w:val="0"/>
        <w:rPr>
          <w:rFonts w:eastAsia="新細明體" w:cs="Arial"/>
        </w:rPr>
      </w:pPr>
      <w:r w:rsidRPr="0086266A">
        <w:rPr>
          <w:rFonts w:eastAsia="新細明體" w:cs="Arial"/>
        </w:rPr>
        <w:t>Introduction</w:t>
      </w:r>
      <w:bookmarkStart w:id="2" w:name="OLE_LINK39"/>
      <w:bookmarkStart w:id="3" w:name="OLE_LINK38"/>
      <w:bookmarkStart w:id="4" w:name="OLE_LINK37"/>
    </w:p>
    <w:p w14:paraId="4AB4D37B" w14:textId="2DBFF432" w:rsidR="00874F4E" w:rsidRDefault="00874F4E" w:rsidP="00874F4E">
      <w:pPr>
        <w:spacing w:after="120"/>
        <w:jc w:val="both"/>
        <w:rPr>
          <w:rFonts w:ascii="Arial" w:hAnsi="Arial" w:cs="Arial"/>
          <w:sz w:val="20"/>
          <w:szCs w:val="20"/>
          <w:lang w:val="en-GB"/>
        </w:rPr>
      </w:pPr>
      <w:r>
        <w:rPr>
          <w:rFonts w:ascii="Arial" w:hAnsi="Arial" w:cs="Arial"/>
          <w:sz w:val="20"/>
          <w:szCs w:val="20"/>
          <w:lang w:val="en-GB"/>
        </w:rPr>
        <w:t xml:space="preserve">In RAN2#105bis meeting, we </w:t>
      </w:r>
      <w:r w:rsidR="008623B0">
        <w:rPr>
          <w:rFonts w:ascii="Arial" w:hAnsi="Arial" w:cs="Arial"/>
          <w:sz w:val="20"/>
          <w:szCs w:val="20"/>
          <w:lang w:val="en-GB"/>
        </w:rPr>
        <w:t>made</w:t>
      </w:r>
      <w:r>
        <w:rPr>
          <w:rFonts w:ascii="Arial" w:hAnsi="Arial" w:cs="Arial"/>
          <w:sz w:val="20"/>
          <w:szCs w:val="20"/>
          <w:lang w:val="en-GB"/>
        </w:rPr>
        <w:t xml:space="preserve"> the following </w:t>
      </w:r>
      <w:r w:rsidR="008B38BD">
        <w:rPr>
          <w:rFonts w:ascii="Arial" w:hAnsi="Arial" w:cs="Arial"/>
          <w:sz w:val="20"/>
          <w:szCs w:val="20"/>
          <w:lang w:val="en-GB"/>
        </w:rPr>
        <w:t>agreements about</w:t>
      </w:r>
      <w:r w:rsidR="008B38BD" w:rsidRPr="00874F4E">
        <w:rPr>
          <w:rFonts w:ascii="Arial" w:hAnsi="Arial" w:cs="Arial"/>
          <w:sz w:val="20"/>
          <w:szCs w:val="20"/>
          <w:lang w:val="en-GB"/>
        </w:rPr>
        <w:t xml:space="preserve"> efficient transition</w:t>
      </w:r>
      <w:r w:rsidR="008B38BD">
        <w:rPr>
          <w:rFonts w:ascii="Arial" w:hAnsi="Arial" w:cs="Arial"/>
          <w:sz w:val="20"/>
          <w:szCs w:val="20"/>
          <w:lang w:val="en-GB"/>
        </w:rPr>
        <w:t xml:space="preserve"> from RRC_CONNECTED to RRC_IDLE/RRC_INACTIVE:</w:t>
      </w:r>
    </w:p>
    <w:tbl>
      <w:tblPr>
        <w:tblStyle w:val="afa"/>
        <w:tblW w:w="0" w:type="auto"/>
        <w:tblLook w:val="04A0" w:firstRow="1" w:lastRow="0" w:firstColumn="1" w:lastColumn="0" w:noHBand="0" w:noVBand="1"/>
      </w:tblPr>
      <w:tblGrid>
        <w:gridCol w:w="9629"/>
      </w:tblGrid>
      <w:tr w:rsidR="00874F4E" w14:paraId="3AB2784E" w14:textId="77777777" w:rsidTr="00874F4E">
        <w:tc>
          <w:tcPr>
            <w:tcW w:w="9629" w:type="dxa"/>
          </w:tcPr>
          <w:p w14:paraId="5F8E4727" w14:textId="43CD1B9F" w:rsidR="00874F4E" w:rsidRPr="00874F4E" w:rsidRDefault="00874F4E" w:rsidP="00874F4E">
            <w:pPr>
              <w:spacing w:before="60" w:after="120"/>
              <w:jc w:val="both"/>
              <w:rPr>
                <w:rFonts w:ascii="Arial" w:hAnsi="Arial" w:cs="Arial"/>
                <w:sz w:val="20"/>
                <w:szCs w:val="20"/>
                <w:lang w:val="en-GB"/>
              </w:rPr>
            </w:pPr>
            <w:r>
              <w:rPr>
                <w:rFonts w:ascii="Arial" w:hAnsi="Arial" w:cs="Arial"/>
                <w:sz w:val="20"/>
                <w:szCs w:val="20"/>
                <w:lang w:val="en-GB"/>
              </w:rPr>
              <w:t xml:space="preserve">1. </w:t>
            </w:r>
            <w:r w:rsidRPr="00874F4E">
              <w:rPr>
                <w:rFonts w:ascii="Arial" w:hAnsi="Arial" w:cs="Arial"/>
                <w:sz w:val="20"/>
                <w:szCs w:val="20"/>
                <w:lang w:val="en-GB"/>
              </w:rPr>
              <w:t xml:space="preserve">Enable a mechanism for a UE to indicate to the network its preference of transitioning out of RRC_CONNECTED.  FFS what UE assistance and for what scenario.  The UE assistance email rapporteur will cover this in the email discussion.  </w:t>
            </w:r>
          </w:p>
          <w:p w14:paraId="5CB8DAE5" w14:textId="48A7E9B7" w:rsidR="00874F4E" w:rsidRDefault="00874F4E" w:rsidP="00874F4E">
            <w:pPr>
              <w:spacing w:before="60" w:after="120"/>
              <w:jc w:val="both"/>
              <w:rPr>
                <w:rFonts w:ascii="Arial" w:hAnsi="Arial" w:cs="Arial"/>
                <w:sz w:val="20"/>
                <w:szCs w:val="20"/>
                <w:lang w:val="en-GB"/>
              </w:rPr>
            </w:pPr>
            <w:r w:rsidRPr="00874F4E">
              <w:rPr>
                <w:rFonts w:ascii="Arial" w:hAnsi="Arial" w:cs="Arial"/>
                <w:sz w:val="20"/>
                <w:szCs w:val="20"/>
                <w:lang w:val="en-GB"/>
              </w:rPr>
              <w:t>2.</w:t>
            </w:r>
            <w:r>
              <w:rPr>
                <w:rFonts w:ascii="Arial" w:hAnsi="Arial" w:cs="Arial"/>
                <w:sz w:val="20"/>
                <w:szCs w:val="20"/>
                <w:lang w:val="en-GB"/>
              </w:rPr>
              <w:t xml:space="preserve"> </w:t>
            </w:r>
            <w:r w:rsidRPr="00874F4E">
              <w:rPr>
                <w:rFonts w:ascii="Arial" w:hAnsi="Arial" w:cs="Arial"/>
                <w:sz w:val="20"/>
                <w:szCs w:val="20"/>
                <w:lang w:val="en-GB"/>
              </w:rPr>
              <w:t>No consensus on UE autonomous transitions</w:t>
            </w:r>
            <w:r>
              <w:rPr>
                <w:rFonts w:ascii="Arial" w:hAnsi="Arial" w:cs="Arial"/>
                <w:sz w:val="20"/>
                <w:szCs w:val="20"/>
                <w:lang w:val="en-GB"/>
              </w:rPr>
              <w:t>.</w:t>
            </w:r>
          </w:p>
        </w:tc>
      </w:tr>
    </w:tbl>
    <w:p w14:paraId="264C6C03" w14:textId="77777777" w:rsidR="00874F4E" w:rsidRDefault="00874F4E" w:rsidP="00874F4E">
      <w:pPr>
        <w:rPr>
          <w:lang w:val="en-GB" w:eastAsia="zh-CN"/>
        </w:rPr>
      </w:pPr>
    </w:p>
    <w:p w14:paraId="654FBED2" w14:textId="040E93BA" w:rsidR="001D73FB" w:rsidRPr="0086266A" w:rsidRDefault="00874F4E" w:rsidP="0000492A">
      <w:pPr>
        <w:spacing w:after="120"/>
        <w:jc w:val="both"/>
        <w:rPr>
          <w:rFonts w:ascii="Arial" w:hAnsi="Arial" w:cs="Arial"/>
          <w:sz w:val="20"/>
          <w:szCs w:val="20"/>
          <w:lang w:val="en-GB"/>
        </w:rPr>
      </w:pPr>
      <w:r w:rsidRPr="00874F4E">
        <w:rPr>
          <w:rFonts w:ascii="Arial" w:hAnsi="Arial" w:cs="Arial"/>
          <w:sz w:val="20"/>
          <w:szCs w:val="20"/>
          <w:lang w:val="en-GB"/>
        </w:rPr>
        <w:t xml:space="preserve">In this </w:t>
      </w:r>
      <w:r w:rsidR="00DF3611">
        <w:rPr>
          <w:rFonts w:ascii="Arial" w:hAnsi="Arial" w:cs="Arial"/>
          <w:sz w:val="20"/>
          <w:szCs w:val="20"/>
          <w:lang w:val="en-GB"/>
        </w:rPr>
        <w:t xml:space="preserve">contribution, </w:t>
      </w:r>
      <w:r w:rsidR="0000492A">
        <w:rPr>
          <w:rFonts w:ascii="Arial" w:hAnsi="Arial" w:cs="Arial"/>
          <w:sz w:val="20"/>
          <w:szCs w:val="20"/>
          <w:lang w:val="en-GB"/>
        </w:rPr>
        <w:t>we</w:t>
      </w:r>
      <w:r w:rsidR="004B6AB3">
        <w:rPr>
          <w:rFonts w:ascii="Arial" w:hAnsi="Arial" w:cs="Arial"/>
          <w:sz w:val="20"/>
          <w:szCs w:val="20"/>
          <w:lang w:val="en-GB"/>
        </w:rPr>
        <w:t xml:space="preserve"> discuss more details about UE indication</w:t>
      </w:r>
      <w:r w:rsidR="004B6AB3" w:rsidRPr="004B6AB3">
        <w:rPr>
          <w:rFonts w:ascii="Arial" w:hAnsi="Arial" w:cs="Arial"/>
          <w:sz w:val="20"/>
          <w:szCs w:val="20"/>
          <w:lang w:val="en-GB"/>
        </w:rPr>
        <w:t xml:space="preserve"> to the network</w:t>
      </w:r>
      <w:r w:rsidR="00906A65">
        <w:rPr>
          <w:rFonts w:ascii="Arial" w:hAnsi="Arial" w:cs="Arial"/>
          <w:sz w:val="20"/>
          <w:szCs w:val="20"/>
          <w:lang w:val="en-GB"/>
        </w:rPr>
        <w:t xml:space="preserve"> about</w:t>
      </w:r>
      <w:r w:rsidR="004B6AB3" w:rsidRPr="004B6AB3">
        <w:rPr>
          <w:rFonts w:ascii="Arial" w:hAnsi="Arial" w:cs="Arial"/>
          <w:sz w:val="20"/>
          <w:szCs w:val="20"/>
          <w:lang w:val="en-GB"/>
        </w:rPr>
        <w:t xml:space="preserve"> its preference of transitioning out of RRC_CONNECTED</w:t>
      </w:r>
      <w:r w:rsidR="0000492A">
        <w:rPr>
          <w:rFonts w:ascii="Arial" w:hAnsi="Arial" w:cs="Arial"/>
          <w:sz w:val="20"/>
          <w:szCs w:val="20"/>
          <w:lang w:val="en-GB"/>
        </w:rPr>
        <w:t>.</w:t>
      </w:r>
    </w:p>
    <w:p w14:paraId="3E9FB8B8" w14:textId="77777777" w:rsidR="006564D5" w:rsidRPr="0086266A" w:rsidRDefault="00A07E02" w:rsidP="00CA2930">
      <w:pPr>
        <w:pStyle w:val="1"/>
        <w:overflowPunct w:val="0"/>
        <w:autoSpaceDE w:val="0"/>
        <w:autoSpaceDN w:val="0"/>
        <w:adjustRightInd w:val="0"/>
        <w:spacing w:before="0" w:after="120"/>
        <w:rPr>
          <w:rFonts w:eastAsia="新細明體" w:cs="Arial"/>
        </w:rPr>
      </w:pPr>
      <w:bookmarkStart w:id="5" w:name="OLE_LINK110"/>
      <w:bookmarkStart w:id="6" w:name="OLE_LINK109"/>
      <w:bookmarkEnd w:id="2"/>
      <w:bookmarkEnd w:id="3"/>
      <w:bookmarkEnd w:id="4"/>
      <w:r w:rsidRPr="0086266A">
        <w:rPr>
          <w:rFonts w:eastAsia="新細明體"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4E9B6FB1" w14:textId="3676046F" w:rsidR="00610E45" w:rsidRPr="00610E45" w:rsidRDefault="00610E45" w:rsidP="00610E45">
      <w:pPr>
        <w:pStyle w:val="2"/>
      </w:pPr>
      <w:r w:rsidRPr="00610E45">
        <w:t>UE indication for leaving RRC_</w:t>
      </w:r>
      <w:r w:rsidR="00B02911">
        <w:t>CONNECTED</w:t>
      </w:r>
    </w:p>
    <w:p w14:paraId="7898BFBC" w14:textId="77777777" w:rsidR="002B47AB" w:rsidRDefault="002B47AB" w:rsidP="002B47AB">
      <w:pPr>
        <w:pStyle w:val="3"/>
        <w:numPr>
          <w:ilvl w:val="2"/>
          <w:numId w:val="4"/>
        </w:numPr>
      </w:pPr>
      <w:r>
        <w:t>Background</w:t>
      </w:r>
    </w:p>
    <w:p w14:paraId="170081DD" w14:textId="77777777" w:rsidR="002B47AB" w:rsidRDefault="002B47AB" w:rsidP="002B47AB">
      <w:pPr>
        <w:spacing w:after="120"/>
        <w:jc w:val="both"/>
        <w:rPr>
          <w:rFonts w:ascii="Arial" w:hAnsi="Arial" w:cs="Arial"/>
          <w:sz w:val="20"/>
          <w:szCs w:val="20"/>
          <w:lang w:val="en-GB"/>
        </w:rPr>
      </w:pPr>
      <w:r w:rsidRPr="00F8654F">
        <w:rPr>
          <w:rFonts w:ascii="Arial" w:hAnsi="Arial" w:cs="Arial"/>
          <w:sz w:val="20"/>
          <w:szCs w:val="20"/>
          <w:lang w:val="en-GB"/>
        </w:rPr>
        <w:t xml:space="preserve">In NB-IoT, Release </w:t>
      </w:r>
      <w:r>
        <w:rPr>
          <w:rFonts w:ascii="Arial" w:hAnsi="Arial" w:cs="Arial"/>
          <w:sz w:val="20"/>
          <w:szCs w:val="20"/>
          <w:lang w:val="en-GB"/>
        </w:rPr>
        <w:t>A</w:t>
      </w:r>
      <w:r w:rsidRPr="00F8654F">
        <w:rPr>
          <w:rFonts w:ascii="Arial" w:hAnsi="Arial" w:cs="Arial"/>
          <w:sz w:val="20"/>
          <w:szCs w:val="20"/>
          <w:lang w:val="en-GB"/>
        </w:rPr>
        <w:t>ssistance</w:t>
      </w:r>
      <w:r>
        <w:rPr>
          <w:rFonts w:ascii="Arial" w:hAnsi="Arial" w:cs="Arial"/>
          <w:sz w:val="20"/>
          <w:szCs w:val="20"/>
          <w:lang w:val="en-GB"/>
        </w:rPr>
        <w:t xml:space="preserve"> I</w:t>
      </w:r>
      <w:r w:rsidRPr="00F8654F">
        <w:rPr>
          <w:rFonts w:ascii="Arial" w:hAnsi="Arial" w:cs="Arial"/>
          <w:sz w:val="20"/>
          <w:szCs w:val="20"/>
          <w:lang w:val="en-GB"/>
        </w:rPr>
        <w:t>nformation</w:t>
      </w:r>
      <w:r>
        <w:rPr>
          <w:rFonts w:ascii="Arial" w:hAnsi="Arial" w:cs="Arial"/>
          <w:sz w:val="20"/>
          <w:szCs w:val="20"/>
          <w:lang w:val="en-GB"/>
        </w:rPr>
        <w:t xml:space="preserve"> has been introduced for UE to indicate its preference of leaving connected mode. The method can be summarized as follows:</w:t>
      </w:r>
    </w:p>
    <w:p w14:paraId="0982CACA" w14:textId="35C2A1F0" w:rsidR="002B47AB" w:rsidRDefault="002B47AB" w:rsidP="002B47AB">
      <w:pPr>
        <w:pStyle w:val="afc"/>
        <w:numPr>
          <w:ilvl w:val="0"/>
          <w:numId w:val="29"/>
        </w:numPr>
        <w:spacing w:after="120"/>
        <w:jc w:val="both"/>
        <w:rPr>
          <w:rFonts w:ascii="Arial" w:hAnsi="Arial" w:cs="Arial"/>
        </w:rPr>
      </w:pPr>
      <w:r>
        <w:rPr>
          <w:rFonts w:ascii="Arial" w:hAnsi="Arial" w:cs="Arial"/>
        </w:rPr>
        <w:t xml:space="preserve">With CP solution (data </w:t>
      </w:r>
      <w:r w:rsidRPr="00F8654F">
        <w:rPr>
          <w:rFonts w:ascii="Arial" w:hAnsi="Arial" w:cs="Arial"/>
        </w:rPr>
        <w:t>sent via NAS</w:t>
      </w:r>
      <w:r>
        <w:rPr>
          <w:rFonts w:ascii="Arial" w:hAnsi="Arial" w:cs="Arial"/>
        </w:rPr>
        <w:t>), the UE may</w:t>
      </w:r>
      <w:r w:rsidRPr="00F8654F">
        <w:rPr>
          <w:rFonts w:ascii="Arial" w:hAnsi="Arial" w:cs="Arial"/>
        </w:rPr>
        <w:t xml:space="preserve"> indicate that it expects no further data to send or receive via </w:t>
      </w:r>
      <w:r>
        <w:rPr>
          <w:rFonts w:ascii="Arial" w:hAnsi="Arial" w:cs="Arial"/>
        </w:rPr>
        <w:t xml:space="preserve">a NAS </w:t>
      </w:r>
      <w:r w:rsidRPr="00F8654F">
        <w:rPr>
          <w:rFonts w:ascii="Arial" w:hAnsi="Arial" w:cs="Arial"/>
        </w:rPr>
        <w:t>Release Assistance Indication (RAI)</w:t>
      </w:r>
      <w:r>
        <w:rPr>
          <w:rFonts w:ascii="Arial" w:hAnsi="Arial" w:cs="Arial"/>
        </w:rPr>
        <w:t>. Based on RAI, t</w:t>
      </w:r>
      <w:r w:rsidRPr="00F8654F">
        <w:rPr>
          <w:rFonts w:ascii="Arial" w:hAnsi="Arial" w:cs="Arial"/>
        </w:rPr>
        <w:t xml:space="preserve">he MME </w:t>
      </w:r>
      <w:r>
        <w:rPr>
          <w:rFonts w:ascii="Arial" w:hAnsi="Arial" w:cs="Arial"/>
        </w:rPr>
        <w:t>may</w:t>
      </w:r>
      <w:r w:rsidRPr="00F8654F">
        <w:rPr>
          <w:rFonts w:ascii="Arial" w:hAnsi="Arial" w:cs="Arial"/>
        </w:rPr>
        <w:t xml:space="preserve"> decide to release the S1 connection </w:t>
      </w:r>
      <w:r>
        <w:rPr>
          <w:rFonts w:ascii="Arial" w:hAnsi="Arial" w:cs="Arial"/>
        </w:rPr>
        <w:t>(</w:t>
      </w:r>
      <w:r w:rsidRPr="00F8654F">
        <w:rPr>
          <w:rFonts w:ascii="Arial" w:hAnsi="Arial" w:cs="Arial"/>
        </w:rPr>
        <w:t>immediately</w:t>
      </w:r>
      <w:r>
        <w:rPr>
          <w:rFonts w:ascii="Arial" w:hAnsi="Arial" w:cs="Arial"/>
        </w:rPr>
        <w:t xml:space="preserve"> or after sending last DL data).</w:t>
      </w:r>
    </w:p>
    <w:p w14:paraId="79AA5024" w14:textId="533D8566" w:rsidR="002B47AB" w:rsidRDefault="002B47AB" w:rsidP="002B47AB">
      <w:pPr>
        <w:pStyle w:val="afc"/>
        <w:numPr>
          <w:ilvl w:val="0"/>
          <w:numId w:val="29"/>
        </w:numPr>
        <w:spacing w:after="120"/>
        <w:jc w:val="both"/>
        <w:rPr>
          <w:rFonts w:ascii="Arial" w:hAnsi="Arial" w:cs="Arial"/>
        </w:rPr>
      </w:pPr>
      <w:r>
        <w:rPr>
          <w:rFonts w:ascii="Arial" w:hAnsi="Arial" w:cs="Arial"/>
        </w:rPr>
        <w:t>With UP solution (data sent via DRB), the UE may</w:t>
      </w:r>
      <w:r w:rsidRPr="00F8654F">
        <w:rPr>
          <w:rFonts w:ascii="Arial" w:hAnsi="Arial" w:cs="Arial"/>
        </w:rPr>
        <w:t xml:space="preserve"> indicate that it expects no further data to send</w:t>
      </w:r>
      <w:r w:rsidR="00F4704D">
        <w:rPr>
          <w:rFonts w:ascii="Arial" w:hAnsi="Arial" w:cs="Arial"/>
        </w:rPr>
        <w:t xml:space="preserve"> or receive</w:t>
      </w:r>
      <w:r w:rsidRPr="00F8654F">
        <w:rPr>
          <w:rFonts w:ascii="Arial" w:hAnsi="Arial" w:cs="Arial"/>
        </w:rPr>
        <w:t xml:space="preserve"> via </w:t>
      </w:r>
      <w:r>
        <w:rPr>
          <w:rFonts w:ascii="Arial" w:hAnsi="Arial" w:cs="Arial"/>
        </w:rPr>
        <w:t>a buffer status report, i.e., by sending</w:t>
      </w:r>
      <w:r w:rsidR="00CF1229">
        <w:rPr>
          <w:rFonts w:ascii="Arial" w:hAnsi="Arial" w:cs="Arial"/>
        </w:rPr>
        <w:t xml:space="preserve"> a</w:t>
      </w:r>
      <w:r>
        <w:rPr>
          <w:rFonts w:ascii="Arial" w:hAnsi="Arial" w:cs="Arial"/>
        </w:rPr>
        <w:t xml:space="preserve"> </w:t>
      </w:r>
      <w:r w:rsidR="00CF1229">
        <w:rPr>
          <w:rFonts w:ascii="Arial" w:hAnsi="Arial" w:cs="Arial"/>
        </w:rPr>
        <w:t>“</w:t>
      </w:r>
      <w:r>
        <w:rPr>
          <w:rFonts w:ascii="Arial" w:hAnsi="Arial" w:cs="Arial"/>
        </w:rPr>
        <w:t>BSR=0</w:t>
      </w:r>
      <w:r w:rsidR="00CF1229">
        <w:rPr>
          <w:rFonts w:ascii="Arial" w:hAnsi="Arial" w:cs="Arial"/>
        </w:rPr>
        <w:t>”</w:t>
      </w:r>
      <w:r w:rsidR="00C50C34">
        <w:rPr>
          <w:rFonts w:ascii="Arial" w:hAnsi="Arial" w:cs="Arial"/>
        </w:rPr>
        <w:t xml:space="preserve"> MAC CE</w:t>
      </w:r>
      <w:r>
        <w:rPr>
          <w:rFonts w:ascii="Arial" w:hAnsi="Arial" w:cs="Arial"/>
        </w:rPr>
        <w:t>.</w:t>
      </w:r>
    </w:p>
    <w:p w14:paraId="668ADEF8" w14:textId="5543D24B" w:rsidR="002B47AB" w:rsidRDefault="002B47AB" w:rsidP="002B47AB">
      <w:pPr>
        <w:pStyle w:val="3"/>
        <w:numPr>
          <w:ilvl w:val="2"/>
          <w:numId w:val="4"/>
        </w:numPr>
      </w:pPr>
      <w:r>
        <w:t>What to do in NR</w:t>
      </w:r>
      <w:r w:rsidR="00D636F0">
        <w:t>?</w:t>
      </w:r>
    </w:p>
    <w:p w14:paraId="0767779E" w14:textId="2332AC02" w:rsidR="009055D5" w:rsidRDefault="00610E45" w:rsidP="009055D5">
      <w:pPr>
        <w:spacing w:after="120"/>
        <w:jc w:val="both"/>
        <w:rPr>
          <w:rFonts w:ascii="Arial" w:hAnsi="Arial" w:cs="Arial"/>
          <w:sz w:val="20"/>
          <w:szCs w:val="20"/>
        </w:rPr>
      </w:pPr>
      <w:r w:rsidRPr="00610E45">
        <w:rPr>
          <w:rFonts w:ascii="Arial" w:hAnsi="Arial" w:cs="Arial"/>
          <w:sz w:val="20"/>
          <w:szCs w:val="20"/>
        </w:rPr>
        <w:t>In NR</w:t>
      </w:r>
      <w:r>
        <w:rPr>
          <w:rFonts w:ascii="Arial" w:hAnsi="Arial" w:cs="Arial"/>
          <w:sz w:val="20"/>
          <w:szCs w:val="20"/>
        </w:rPr>
        <w:t>,</w:t>
      </w:r>
      <w:r w:rsidR="001A0F04">
        <w:rPr>
          <w:rFonts w:ascii="Arial" w:hAnsi="Arial" w:cs="Arial"/>
          <w:sz w:val="20"/>
          <w:szCs w:val="20"/>
        </w:rPr>
        <w:t xml:space="preserve"> i</w:t>
      </w:r>
      <w:r w:rsidR="001A0F04" w:rsidRPr="001A0F04">
        <w:rPr>
          <w:rFonts w:ascii="Arial" w:hAnsi="Arial" w:cs="Arial"/>
          <w:sz w:val="20"/>
          <w:szCs w:val="20"/>
        </w:rPr>
        <w:t xml:space="preserve">t may </w:t>
      </w:r>
      <w:r w:rsidR="001A0F04">
        <w:rPr>
          <w:rFonts w:ascii="Arial" w:hAnsi="Arial" w:cs="Arial"/>
          <w:sz w:val="20"/>
          <w:szCs w:val="20"/>
        </w:rPr>
        <w:t xml:space="preserve">also </w:t>
      </w:r>
      <w:r w:rsidR="001A0F04" w:rsidRPr="001A0F04">
        <w:rPr>
          <w:rFonts w:ascii="Arial" w:hAnsi="Arial" w:cs="Arial"/>
          <w:sz w:val="20"/>
          <w:szCs w:val="20"/>
        </w:rPr>
        <w:t>be beneficial</w:t>
      </w:r>
      <w:r w:rsidR="00D636F0">
        <w:rPr>
          <w:rFonts w:ascii="Arial" w:hAnsi="Arial" w:cs="Arial"/>
          <w:sz w:val="20"/>
          <w:szCs w:val="20"/>
        </w:rPr>
        <w:t xml:space="preserve"> fro</w:t>
      </w:r>
      <w:r w:rsidR="00BC28DD">
        <w:rPr>
          <w:rFonts w:ascii="Arial" w:hAnsi="Arial" w:cs="Arial"/>
          <w:sz w:val="20"/>
          <w:szCs w:val="20"/>
        </w:rPr>
        <w:t>m power consumption perspective</w:t>
      </w:r>
      <w:r w:rsidR="001A0F04">
        <w:rPr>
          <w:rFonts w:ascii="Arial" w:hAnsi="Arial" w:cs="Arial"/>
          <w:sz w:val="20"/>
          <w:szCs w:val="20"/>
        </w:rPr>
        <w:t xml:space="preserve"> to allow</w:t>
      </w:r>
      <w:r w:rsidR="001A0F04" w:rsidRPr="001A0F04">
        <w:rPr>
          <w:rFonts w:ascii="Arial" w:hAnsi="Arial" w:cs="Arial"/>
          <w:sz w:val="20"/>
          <w:szCs w:val="20"/>
        </w:rPr>
        <w:t xml:space="preserve"> UE to </w:t>
      </w:r>
      <w:r w:rsidR="000D39CC">
        <w:rPr>
          <w:rFonts w:ascii="Arial" w:hAnsi="Arial" w:cs="Arial"/>
          <w:sz w:val="20"/>
          <w:szCs w:val="20"/>
        </w:rPr>
        <w:t>indicate</w:t>
      </w:r>
      <w:r w:rsidR="00313813" w:rsidRPr="00313813">
        <w:rPr>
          <w:rFonts w:ascii="Arial" w:hAnsi="Arial" w:cs="Arial"/>
          <w:sz w:val="20"/>
          <w:szCs w:val="20"/>
        </w:rPr>
        <w:t xml:space="preserve"> its preference of leaving connected mode</w:t>
      </w:r>
      <w:r w:rsidR="00313813">
        <w:rPr>
          <w:rFonts w:ascii="Arial" w:hAnsi="Arial" w:cs="Arial"/>
          <w:sz w:val="20"/>
          <w:szCs w:val="20"/>
        </w:rPr>
        <w:t xml:space="preserve">. </w:t>
      </w:r>
      <w:r w:rsidR="003C09E3">
        <w:rPr>
          <w:rFonts w:ascii="Arial" w:hAnsi="Arial" w:cs="Arial"/>
          <w:sz w:val="20"/>
          <w:szCs w:val="20"/>
        </w:rPr>
        <w:t>We see at least two options:</w:t>
      </w:r>
    </w:p>
    <w:p w14:paraId="13504300" w14:textId="1332FF39" w:rsidR="009055D5" w:rsidRDefault="00057390" w:rsidP="009055D5">
      <w:pPr>
        <w:spacing w:after="120"/>
        <w:jc w:val="both"/>
        <w:rPr>
          <w:rFonts w:ascii="Arial" w:hAnsi="Arial" w:cs="Arial"/>
          <w:sz w:val="20"/>
          <w:szCs w:val="20"/>
        </w:rPr>
      </w:pPr>
      <w:r>
        <w:rPr>
          <w:rFonts w:ascii="Arial" w:hAnsi="Arial" w:cs="Arial"/>
          <w:sz w:val="20"/>
          <w:szCs w:val="20"/>
          <w:u w:val="single"/>
        </w:rPr>
        <w:t xml:space="preserve">Option 1: </w:t>
      </w:r>
      <w:r w:rsidR="00313813" w:rsidRPr="009055D5">
        <w:rPr>
          <w:rFonts w:ascii="Arial" w:hAnsi="Arial" w:cs="Arial"/>
          <w:sz w:val="20"/>
          <w:szCs w:val="20"/>
          <w:u w:val="single"/>
        </w:rPr>
        <w:t>MAC CE based indication</w:t>
      </w:r>
    </w:p>
    <w:p w14:paraId="18CE11AF" w14:textId="1C9CE010" w:rsidR="00313813" w:rsidRPr="00311A77" w:rsidRDefault="00313813" w:rsidP="00BF2B94">
      <w:pPr>
        <w:spacing w:after="120"/>
        <w:jc w:val="both"/>
        <w:rPr>
          <w:rFonts w:ascii="Arial" w:hAnsi="Arial" w:cs="Arial"/>
          <w:sz w:val="20"/>
          <w:szCs w:val="20"/>
        </w:rPr>
      </w:pPr>
      <w:r w:rsidRPr="00311A77">
        <w:rPr>
          <w:rFonts w:ascii="Arial" w:hAnsi="Arial" w:cs="Arial"/>
          <w:sz w:val="20"/>
          <w:szCs w:val="20"/>
        </w:rPr>
        <w:t>For example, we may reuse the NB-IoT mechanism</w:t>
      </w:r>
      <w:r w:rsidR="007C10B5">
        <w:rPr>
          <w:rFonts w:ascii="Arial" w:hAnsi="Arial" w:cs="Arial"/>
          <w:sz w:val="20"/>
          <w:szCs w:val="20"/>
        </w:rPr>
        <w:t>,</w:t>
      </w:r>
      <w:r w:rsidRPr="00311A77">
        <w:rPr>
          <w:rFonts w:ascii="Arial" w:hAnsi="Arial" w:cs="Arial"/>
          <w:sz w:val="20"/>
          <w:szCs w:val="20"/>
        </w:rPr>
        <w:t xml:space="preserve"> in which </w:t>
      </w:r>
      <w:r w:rsidR="00F94815" w:rsidRPr="00311A77">
        <w:rPr>
          <w:rFonts w:ascii="Arial" w:hAnsi="Arial" w:cs="Arial"/>
          <w:sz w:val="20"/>
          <w:szCs w:val="20"/>
        </w:rPr>
        <w:t xml:space="preserve">UE can indicate </w:t>
      </w:r>
      <w:r w:rsidR="00F4704D" w:rsidRPr="00311A77">
        <w:rPr>
          <w:rFonts w:ascii="Arial" w:hAnsi="Arial" w:cs="Arial"/>
          <w:sz w:val="20"/>
          <w:szCs w:val="20"/>
        </w:rPr>
        <w:t>that it expects no further data to send or receive in the near future by sending a BSR=0</w:t>
      </w:r>
      <w:r w:rsidRPr="00311A77">
        <w:rPr>
          <w:rFonts w:ascii="Arial" w:hAnsi="Arial" w:cs="Arial"/>
          <w:sz w:val="20"/>
          <w:szCs w:val="20"/>
        </w:rPr>
        <w:t>.</w:t>
      </w:r>
      <w:r w:rsidR="007C10B5">
        <w:rPr>
          <w:rFonts w:ascii="Arial" w:hAnsi="Arial" w:cs="Arial"/>
          <w:sz w:val="20"/>
          <w:szCs w:val="20"/>
        </w:rPr>
        <w:t xml:space="preserve"> Such indication </w:t>
      </w:r>
      <w:r w:rsidR="00BC28DD">
        <w:rPr>
          <w:rFonts w:ascii="Arial" w:hAnsi="Arial" w:cs="Arial"/>
          <w:sz w:val="20"/>
          <w:szCs w:val="20"/>
        </w:rPr>
        <w:t>is not</w:t>
      </w:r>
      <w:r w:rsidR="0054619A">
        <w:rPr>
          <w:rFonts w:ascii="Arial" w:hAnsi="Arial" w:cs="Arial"/>
          <w:sz w:val="20"/>
          <w:szCs w:val="20"/>
        </w:rPr>
        <w:t xml:space="preserve"> a request, but it assists the network to make decision on releasing the UE.</w:t>
      </w:r>
    </w:p>
    <w:p w14:paraId="061B3DCA" w14:textId="2675E8FA" w:rsidR="00057390" w:rsidRPr="00057390" w:rsidRDefault="00057390" w:rsidP="00057390">
      <w:pPr>
        <w:spacing w:after="120"/>
        <w:jc w:val="both"/>
        <w:rPr>
          <w:rFonts w:ascii="Arial" w:hAnsi="Arial" w:cs="Arial"/>
          <w:sz w:val="20"/>
          <w:szCs w:val="20"/>
          <w:u w:val="single"/>
        </w:rPr>
      </w:pPr>
      <w:r>
        <w:rPr>
          <w:rFonts w:ascii="Arial" w:hAnsi="Arial" w:cs="Arial"/>
          <w:sz w:val="20"/>
          <w:szCs w:val="20"/>
          <w:u w:val="single"/>
        </w:rPr>
        <w:t xml:space="preserve">Option 2: </w:t>
      </w:r>
      <w:r w:rsidR="00313813" w:rsidRPr="00057390">
        <w:rPr>
          <w:rFonts w:ascii="Arial" w:hAnsi="Arial" w:cs="Arial"/>
          <w:sz w:val="20"/>
          <w:szCs w:val="20"/>
          <w:u w:val="single"/>
        </w:rPr>
        <w:t>RRC message based indication</w:t>
      </w:r>
    </w:p>
    <w:p w14:paraId="0DF01085" w14:textId="7A32097A" w:rsidR="00BF2B94" w:rsidRDefault="007C10B5" w:rsidP="00BF2B94">
      <w:pPr>
        <w:spacing w:after="120"/>
        <w:jc w:val="both"/>
        <w:rPr>
          <w:rFonts w:ascii="Arial" w:hAnsi="Arial" w:cs="Arial"/>
          <w:sz w:val="20"/>
          <w:szCs w:val="20"/>
        </w:rPr>
      </w:pPr>
      <w:r>
        <w:rPr>
          <w:rFonts w:ascii="Arial" w:hAnsi="Arial" w:cs="Arial"/>
          <w:sz w:val="20"/>
          <w:szCs w:val="20"/>
        </w:rPr>
        <w:t xml:space="preserve">Alternatively, the indication </w:t>
      </w:r>
      <w:r w:rsidR="0054619A">
        <w:rPr>
          <w:rFonts w:ascii="Arial" w:hAnsi="Arial" w:cs="Arial"/>
          <w:sz w:val="20"/>
          <w:szCs w:val="20"/>
        </w:rPr>
        <w:t>can be implemented using</w:t>
      </w:r>
      <w:r w:rsidR="00BC28DD">
        <w:rPr>
          <w:rFonts w:ascii="Arial" w:hAnsi="Arial" w:cs="Arial"/>
          <w:sz w:val="20"/>
          <w:szCs w:val="20"/>
        </w:rPr>
        <w:t xml:space="preserve"> </w:t>
      </w:r>
      <w:r>
        <w:rPr>
          <w:rFonts w:ascii="Arial" w:hAnsi="Arial" w:cs="Arial"/>
          <w:sz w:val="20"/>
          <w:szCs w:val="20"/>
        </w:rPr>
        <w:t xml:space="preserve">RRC messages. </w:t>
      </w:r>
      <w:r w:rsidR="009055D5" w:rsidRPr="00603166">
        <w:rPr>
          <w:rFonts w:ascii="Arial" w:hAnsi="Arial" w:cs="Arial"/>
          <w:sz w:val="20"/>
          <w:szCs w:val="20"/>
        </w:rPr>
        <w:t xml:space="preserve">For example, </w:t>
      </w:r>
      <w:r w:rsidR="00057390" w:rsidRPr="00603166">
        <w:rPr>
          <w:rFonts w:ascii="Arial" w:hAnsi="Arial" w:cs="Arial"/>
          <w:sz w:val="20"/>
          <w:szCs w:val="20"/>
        </w:rPr>
        <w:t>UE may send</w:t>
      </w:r>
      <w:r w:rsidR="00266014" w:rsidRPr="00603166">
        <w:rPr>
          <w:rFonts w:ascii="Arial" w:hAnsi="Arial" w:cs="Arial"/>
          <w:sz w:val="20"/>
          <w:szCs w:val="20"/>
        </w:rPr>
        <w:t xml:space="preserve"> an </w:t>
      </w:r>
      <w:r w:rsidR="00266014" w:rsidRPr="007C10B5">
        <w:rPr>
          <w:rFonts w:ascii="Arial" w:hAnsi="Arial" w:cs="Arial"/>
          <w:i/>
          <w:sz w:val="20"/>
          <w:szCs w:val="20"/>
        </w:rPr>
        <w:t>RRC Release R</w:t>
      </w:r>
      <w:r w:rsidR="00057390" w:rsidRPr="007C10B5">
        <w:rPr>
          <w:rFonts w:ascii="Arial" w:hAnsi="Arial" w:cs="Arial"/>
          <w:i/>
          <w:sz w:val="20"/>
          <w:szCs w:val="20"/>
        </w:rPr>
        <w:t>equest</w:t>
      </w:r>
      <w:r w:rsidR="00057390" w:rsidRPr="00603166">
        <w:rPr>
          <w:rFonts w:ascii="Arial" w:hAnsi="Arial" w:cs="Arial"/>
          <w:sz w:val="20"/>
          <w:szCs w:val="20"/>
        </w:rPr>
        <w:t xml:space="preserve"> </w:t>
      </w:r>
      <w:r w:rsidR="00266014" w:rsidRPr="00603166">
        <w:rPr>
          <w:rFonts w:ascii="Arial" w:hAnsi="Arial" w:cs="Arial"/>
          <w:sz w:val="20"/>
          <w:szCs w:val="20"/>
        </w:rPr>
        <w:t xml:space="preserve">message </w:t>
      </w:r>
      <w:r w:rsidR="00057390" w:rsidRPr="00603166">
        <w:rPr>
          <w:rFonts w:ascii="Arial" w:hAnsi="Arial" w:cs="Arial"/>
          <w:sz w:val="20"/>
          <w:szCs w:val="20"/>
        </w:rPr>
        <w:t>when it prefers to go to RRC_IDLE or RRC_INACTIVE</w:t>
      </w:r>
      <w:r w:rsidR="00D5731E">
        <w:rPr>
          <w:rFonts w:ascii="Arial" w:hAnsi="Arial" w:cs="Arial"/>
          <w:sz w:val="20"/>
          <w:szCs w:val="20"/>
        </w:rPr>
        <w:t xml:space="preserve">, and network may respond </w:t>
      </w:r>
      <w:r w:rsidR="00C15B56">
        <w:rPr>
          <w:rFonts w:ascii="Arial" w:hAnsi="Arial" w:cs="Arial"/>
          <w:sz w:val="20"/>
          <w:szCs w:val="20"/>
        </w:rPr>
        <w:t xml:space="preserve">with </w:t>
      </w:r>
      <w:r w:rsidR="00C15B56" w:rsidRPr="00037FC8">
        <w:rPr>
          <w:rFonts w:ascii="Arial" w:hAnsi="Arial" w:cs="Arial"/>
          <w:i/>
          <w:sz w:val="20"/>
          <w:szCs w:val="20"/>
        </w:rPr>
        <w:t>RRC Release</w:t>
      </w:r>
      <w:r w:rsidR="00037FC8">
        <w:rPr>
          <w:rFonts w:ascii="Arial" w:hAnsi="Arial" w:cs="Arial"/>
          <w:sz w:val="20"/>
          <w:szCs w:val="20"/>
        </w:rPr>
        <w:t xml:space="preserve"> if it agrees that the UE can </w:t>
      </w:r>
      <w:r w:rsidR="00B00F34">
        <w:rPr>
          <w:rFonts w:ascii="Arial" w:hAnsi="Arial" w:cs="Arial"/>
          <w:sz w:val="20"/>
          <w:szCs w:val="20"/>
        </w:rPr>
        <w:t>leave RRC_CONNECTED</w:t>
      </w:r>
      <w:r w:rsidR="002F6D17">
        <w:rPr>
          <w:rFonts w:ascii="Arial" w:hAnsi="Arial" w:cs="Arial"/>
          <w:sz w:val="20"/>
          <w:szCs w:val="20"/>
        </w:rPr>
        <w:t xml:space="preserve">, </w:t>
      </w:r>
      <w:r w:rsidR="00037FC8">
        <w:rPr>
          <w:rFonts w:ascii="Arial" w:hAnsi="Arial" w:cs="Arial"/>
          <w:sz w:val="20"/>
          <w:szCs w:val="20"/>
        </w:rPr>
        <w:t>or</w:t>
      </w:r>
      <w:r w:rsidR="00C15B56">
        <w:rPr>
          <w:rFonts w:ascii="Arial" w:hAnsi="Arial" w:cs="Arial"/>
          <w:sz w:val="20"/>
          <w:szCs w:val="20"/>
        </w:rPr>
        <w:t xml:space="preserve"> a rejection message</w:t>
      </w:r>
      <w:r w:rsidR="00B00F34">
        <w:rPr>
          <w:rFonts w:ascii="Arial" w:hAnsi="Arial" w:cs="Arial"/>
          <w:sz w:val="20"/>
          <w:szCs w:val="20"/>
        </w:rPr>
        <w:t xml:space="preserve"> if it thinks </w:t>
      </w:r>
      <w:r w:rsidR="00B00F34">
        <w:rPr>
          <w:rFonts w:ascii="Arial" w:hAnsi="Arial" w:cs="Arial"/>
          <w:sz w:val="20"/>
          <w:szCs w:val="20"/>
        </w:rPr>
        <w:lastRenderedPageBreak/>
        <w:t>that the UE should stay</w:t>
      </w:r>
      <w:r w:rsidR="000804F6">
        <w:rPr>
          <w:rFonts w:ascii="Arial" w:hAnsi="Arial" w:cs="Arial"/>
          <w:sz w:val="20"/>
          <w:szCs w:val="20"/>
        </w:rPr>
        <w:t xml:space="preserve"> in RRC_CONNECTED</w:t>
      </w:r>
      <w:r w:rsidR="00B00F34">
        <w:rPr>
          <w:rFonts w:ascii="Arial" w:hAnsi="Arial" w:cs="Arial"/>
          <w:sz w:val="20"/>
          <w:szCs w:val="20"/>
        </w:rPr>
        <w:t xml:space="preserve"> (e.g., </w:t>
      </w:r>
      <w:r w:rsidR="000804F6">
        <w:rPr>
          <w:rFonts w:ascii="Arial" w:hAnsi="Arial" w:cs="Arial"/>
          <w:sz w:val="20"/>
          <w:szCs w:val="20"/>
        </w:rPr>
        <w:t>there is data for the UE in near future)</w:t>
      </w:r>
      <w:r w:rsidR="00057390" w:rsidRPr="00603166">
        <w:rPr>
          <w:rFonts w:ascii="Arial" w:hAnsi="Arial" w:cs="Arial"/>
          <w:sz w:val="20"/>
          <w:szCs w:val="20"/>
        </w:rPr>
        <w:t>.</w:t>
      </w:r>
      <w:r w:rsidR="00F50C63" w:rsidRPr="00603166">
        <w:rPr>
          <w:rFonts w:ascii="Arial" w:hAnsi="Arial" w:cs="Arial"/>
          <w:sz w:val="20"/>
          <w:szCs w:val="20"/>
        </w:rPr>
        <w:t xml:space="preserve"> </w:t>
      </w:r>
      <w:r w:rsidR="00554DE1" w:rsidRPr="00BF2B94">
        <w:rPr>
          <w:rFonts w:ascii="Arial" w:hAnsi="Arial" w:cs="Arial"/>
          <w:sz w:val="20"/>
          <w:szCs w:val="20"/>
        </w:rPr>
        <w:t>The advantages of using RRC message</w:t>
      </w:r>
      <w:r w:rsidR="00C15B56">
        <w:rPr>
          <w:rFonts w:ascii="Arial" w:hAnsi="Arial" w:cs="Arial"/>
          <w:sz w:val="20"/>
          <w:szCs w:val="20"/>
        </w:rPr>
        <w:t>s</w:t>
      </w:r>
      <w:r w:rsidR="0054619A">
        <w:rPr>
          <w:rFonts w:ascii="Arial" w:hAnsi="Arial" w:cs="Arial"/>
          <w:sz w:val="20"/>
          <w:szCs w:val="20"/>
        </w:rPr>
        <w:t xml:space="preserve"> include</w:t>
      </w:r>
      <w:r w:rsidR="00554DE1" w:rsidRPr="00BF2B94">
        <w:rPr>
          <w:rFonts w:ascii="Arial" w:hAnsi="Arial" w:cs="Arial"/>
          <w:sz w:val="20"/>
          <w:szCs w:val="20"/>
        </w:rPr>
        <w:t xml:space="preserve">: </w:t>
      </w:r>
    </w:p>
    <w:p w14:paraId="1369A106" w14:textId="4C8ECB8E" w:rsidR="00BF2B94" w:rsidRDefault="00BF2B94" w:rsidP="00BF2B94">
      <w:pPr>
        <w:pStyle w:val="afc"/>
        <w:numPr>
          <w:ilvl w:val="0"/>
          <w:numId w:val="36"/>
        </w:numPr>
        <w:spacing w:after="120"/>
        <w:jc w:val="both"/>
        <w:rPr>
          <w:rFonts w:ascii="Arial" w:hAnsi="Arial" w:cs="Arial"/>
        </w:rPr>
      </w:pPr>
      <w:r>
        <w:rPr>
          <w:rFonts w:ascii="Arial" w:hAnsi="Arial" w:cs="Arial"/>
        </w:rPr>
        <w:t>I</w:t>
      </w:r>
      <w:r w:rsidR="00554DE1" w:rsidRPr="00BF2B94">
        <w:rPr>
          <w:rFonts w:ascii="Arial" w:hAnsi="Arial" w:cs="Arial"/>
        </w:rPr>
        <w:t>t is more reliable due to use of RLC AM and response from NW</w:t>
      </w:r>
      <w:r>
        <w:rPr>
          <w:rFonts w:ascii="Arial" w:hAnsi="Arial" w:cs="Arial"/>
        </w:rPr>
        <w:t>.</w:t>
      </w:r>
    </w:p>
    <w:p w14:paraId="51E90844" w14:textId="795D7135" w:rsidR="00BF2B94" w:rsidRDefault="00BF2B94" w:rsidP="00BF2B94">
      <w:pPr>
        <w:pStyle w:val="afc"/>
        <w:numPr>
          <w:ilvl w:val="0"/>
          <w:numId w:val="36"/>
        </w:numPr>
        <w:spacing w:after="120"/>
        <w:jc w:val="both"/>
        <w:rPr>
          <w:rFonts w:ascii="Arial" w:hAnsi="Arial" w:cs="Arial"/>
        </w:rPr>
      </w:pPr>
      <w:r>
        <w:rPr>
          <w:rFonts w:ascii="Arial" w:hAnsi="Arial" w:cs="Arial"/>
        </w:rPr>
        <w:t>M</w:t>
      </w:r>
      <w:r w:rsidR="00554DE1" w:rsidRPr="00BF2B94">
        <w:rPr>
          <w:rFonts w:ascii="Arial" w:hAnsi="Arial" w:cs="Arial"/>
        </w:rPr>
        <w:t>ore complete operations can be defined, for example, NW can provide a reject in response, and a prohibit timer to prevent frequent signalling</w:t>
      </w:r>
      <w:r w:rsidR="000B0A3A">
        <w:rPr>
          <w:rFonts w:ascii="Arial" w:hAnsi="Arial" w:cs="Arial"/>
        </w:rPr>
        <w:t>.</w:t>
      </w:r>
    </w:p>
    <w:p w14:paraId="3FCFBA20" w14:textId="406E4D46" w:rsidR="00554DE1" w:rsidRPr="00BF2B94" w:rsidRDefault="00BF2B94" w:rsidP="00BF2B94">
      <w:pPr>
        <w:pStyle w:val="afc"/>
        <w:numPr>
          <w:ilvl w:val="0"/>
          <w:numId w:val="36"/>
        </w:numPr>
        <w:spacing w:after="120"/>
        <w:jc w:val="both"/>
        <w:rPr>
          <w:rFonts w:ascii="Arial" w:hAnsi="Arial" w:cs="Arial"/>
        </w:rPr>
      </w:pPr>
      <w:r>
        <w:rPr>
          <w:rFonts w:ascii="Arial" w:hAnsi="Arial" w:cs="Arial"/>
        </w:rPr>
        <w:t>I</w:t>
      </w:r>
      <w:r w:rsidR="0055608A" w:rsidRPr="00BF2B94">
        <w:rPr>
          <w:rFonts w:ascii="Arial" w:hAnsi="Arial" w:cs="Arial"/>
        </w:rPr>
        <w:t>t allows UE to indicate the preferred RRC state (</w:t>
      </w:r>
      <w:r w:rsidR="00BA2C80" w:rsidRPr="00BF2B94">
        <w:rPr>
          <w:rFonts w:ascii="Arial" w:hAnsi="Arial" w:cs="Arial"/>
        </w:rPr>
        <w:t>RRC_IDLE or RRC_INACTIVE).</w:t>
      </w:r>
      <w:r w:rsidR="00E90686">
        <w:rPr>
          <w:rFonts w:ascii="Arial" w:hAnsi="Arial" w:cs="Arial"/>
        </w:rPr>
        <w:t xml:space="preserve"> For example, for some traffic types with ON-OFF patterns, UE may wan</w:t>
      </w:r>
      <w:r w:rsidR="00D6744F">
        <w:rPr>
          <w:rFonts w:ascii="Arial" w:hAnsi="Arial" w:cs="Arial"/>
        </w:rPr>
        <w:t>t to be sent to RRC_INACTIVE in OFF part for power saving.</w:t>
      </w:r>
    </w:p>
    <w:p w14:paraId="26859D9C" w14:textId="799A3DF1" w:rsidR="00FA43E5" w:rsidRDefault="00FA43E5" w:rsidP="00BF2B94">
      <w:pPr>
        <w:spacing w:after="120"/>
        <w:jc w:val="both"/>
        <w:rPr>
          <w:rFonts w:ascii="Arial" w:hAnsi="Arial" w:cs="Arial"/>
          <w:sz w:val="20"/>
          <w:szCs w:val="20"/>
        </w:rPr>
      </w:pPr>
      <w:r>
        <w:rPr>
          <w:rFonts w:ascii="Arial" w:hAnsi="Arial" w:cs="Arial"/>
          <w:sz w:val="20"/>
          <w:szCs w:val="20"/>
        </w:rPr>
        <w:t xml:space="preserve">The </w:t>
      </w:r>
      <w:r w:rsidRPr="00FA43E5">
        <w:rPr>
          <w:rFonts w:ascii="Arial" w:hAnsi="Arial" w:cs="Arial"/>
          <w:sz w:val="20"/>
          <w:szCs w:val="20"/>
        </w:rPr>
        <w:t>RRC message based indication</w:t>
      </w:r>
      <w:r>
        <w:rPr>
          <w:rFonts w:ascii="Arial" w:hAnsi="Arial" w:cs="Arial"/>
          <w:sz w:val="20"/>
          <w:szCs w:val="20"/>
        </w:rPr>
        <w:t xml:space="preserve"> can be implemented in a way similar to </w:t>
      </w:r>
      <w:r w:rsidR="001714AA">
        <w:rPr>
          <w:rFonts w:ascii="Arial" w:hAnsi="Arial" w:cs="Arial"/>
          <w:sz w:val="20"/>
          <w:szCs w:val="20"/>
        </w:rPr>
        <w:t xml:space="preserve">RRC setup request. The UE sends RRC release request, and the network responds with either RRC release or RRC reject. </w:t>
      </w:r>
      <w:r>
        <w:rPr>
          <w:rFonts w:ascii="Arial" w:hAnsi="Arial" w:cs="Arial"/>
          <w:sz w:val="20"/>
          <w:szCs w:val="20"/>
        </w:rPr>
        <w:t xml:space="preserve">This is illustrated in the </w:t>
      </w:r>
      <w:r w:rsidR="001714AA">
        <w:rPr>
          <w:rFonts w:ascii="Arial" w:hAnsi="Arial" w:cs="Arial"/>
          <w:sz w:val="20"/>
          <w:szCs w:val="20"/>
        </w:rPr>
        <w:t>figure below.</w:t>
      </w:r>
    </w:p>
    <w:p w14:paraId="29B959B4" w14:textId="2E1401E2" w:rsidR="00FC1CC1" w:rsidRPr="00FC1CC1" w:rsidRDefault="00640510" w:rsidP="000927A4">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x-none"/>
        </w:rPr>
      </w:pPr>
      <w:r>
        <w:object w:dxaOrig="8872" w:dyaOrig="2637" w14:anchorId="6858B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5pt;height:132pt" o:ole="">
            <v:imagedata r:id="rId11" o:title=""/>
          </v:shape>
          <o:OLEObject Type="Embed" ProgID="Visio.Drawing.11" ShapeID="_x0000_i1025" DrawAspect="Content" ObjectID="_1627468502" r:id="rId12"/>
        </w:object>
      </w:r>
    </w:p>
    <w:p w14:paraId="5F7545F6" w14:textId="37E1A422" w:rsidR="00FC1CC1" w:rsidRPr="00CB339B" w:rsidRDefault="00CB339B" w:rsidP="00CB339B">
      <w:pPr>
        <w:spacing w:after="120"/>
        <w:jc w:val="center"/>
        <w:rPr>
          <w:rFonts w:ascii="Arial" w:eastAsia="Times New Roman" w:hAnsi="Arial"/>
          <w:b/>
          <w:sz w:val="20"/>
          <w:szCs w:val="20"/>
          <w:lang w:val="en-GB" w:eastAsia="ja-JP"/>
        </w:rPr>
      </w:pPr>
      <w:r>
        <w:rPr>
          <w:rFonts w:ascii="Arial" w:eastAsia="Times New Roman" w:hAnsi="Arial"/>
          <w:b/>
          <w:sz w:val="20"/>
          <w:szCs w:val="20"/>
          <w:lang w:val="en-GB" w:eastAsia="ja-JP"/>
        </w:rPr>
        <w:t>Fig. 1</w:t>
      </w:r>
      <w:r>
        <w:rPr>
          <w:rFonts w:ascii="Arial" w:eastAsia="Times New Roman" w:hAnsi="Arial"/>
          <w:b/>
          <w:sz w:val="20"/>
          <w:szCs w:val="20"/>
          <w:lang w:val="en-GB" w:eastAsia="ja-JP"/>
        </w:rPr>
        <w:tab/>
      </w:r>
      <w:r w:rsidR="00FC1CC1" w:rsidRPr="00FC1CC1">
        <w:rPr>
          <w:rFonts w:ascii="Arial" w:eastAsia="Times New Roman" w:hAnsi="Arial"/>
          <w:b/>
          <w:sz w:val="20"/>
          <w:szCs w:val="20"/>
          <w:lang w:val="en-GB" w:eastAsia="ja-JP"/>
        </w:rPr>
        <w:t xml:space="preserve">RRC </w:t>
      </w:r>
      <w:r w:rsidR="00FC1CC1">
        <w:rPr>
          <w:rFonts w:ascii="Arial" w:eastAsia="Times New Roman" w:hAnsi="Arial"/>
          <w:b/>
          <w:sz w:val="20"/>
          <w:szCs w:val="20"/>
          <w:lang w:val="en-GB" w:eastAsia="ja-JP"/>
        </w:rPr>
        <w:t>connection release request</w:t>
      </w:r>
      <w:r w:rsidR="00FC1CC1" w:rsidRPr="00FC1CC1">
        <w:rPr>
          <w:rFonts w:ascii="Arial" w:eastAsia="Times New Roman" w:hAnsi="Arial"/>
          <w:b/>
          <w:sz w:val="20"/>
          <w:szCs w:val="20"/>
          <w:lang w:val="en-GB" w:eastAsia="ja-JP"/>
        </w:rPr>
        <w:t xml:space="preserve">, </w:t>
      </w:r>
      <w:r w:rsidR="00FC1CC1">
        <w:rPr>
          <w:rFonts w:ascii="Arial" w:eastAsia="Times New Roman" w:hAnsi="Arial"/>
          <w:b/>
          <w:sz w:val="20"/>
          <w:szCs w:val="20"/>
          <w:lang w:val="en-GB" w:eastAsia="ja-JP"/>
        </w:rPr>
        <w:t>followed by NW response</w:t>
      </w:r>
    </w:p>
    <w:p w14:paraId="6009B2F7" w14:textId="1F43D090" w:rsidR="003C09E3" w:rsidRDefault="00603166" w:rsidP="00BF2B94">
      <w:pPr>
        <w:spacing w:after="120"/>
        <w:jc w:val="both"/>
        <w:rPr>
          <w:rFonts w:ascii="Arial" w:hAnsi="Arial" w:cs="Arial"/>
          <w:sz w:val="20"/>
          <w:szCs w:val="20"/>
        </w:rPr>
      </w:pPr>
      <w:r w:rsidRPr="00603166">
        <w:rPr>
          <w:rFonts w:ascii="Arial" w:hAnsi="Arial" w:cs="Arial"/>
          <w:sz w:val="20"/>
          <w:szCs w:val="20"/>
        </w:rPr>
        <w:t>Notice that</w:t>
      </w:r>
      <w:r w:rsidR="00B80382">
        <w:rPr>
          <w:rFonts w:ascii="Arial" w:hAnsi="Arial" w:cs="Arial"/>
          <w:sz w:val="20"/>
          <w:szCs w:val="20"/>
        </w:rPr>
        <w:t xml:space="preserve"> the</w:t>
      </w:r>
      <w:r w:rsidRPr="00603166">
        <w:rPr>
          <w:rFonts w:ascii="Arial" w:hAnsi="Arial" w:cs="Arial"/>
          <w:sz w:val="20"/>
          <w:szCs w:val="20"/>
        </w:rPr>
        <w:t xml:space="preserve"> </w:t>
      </w:r>
      <w:r w:rsidR="00D6744F">
        <w:rPr>
          <w:rFonts w:ascii="Arial" w:hAnsi="Arial" w:cs="Arial"/>
          <w:sz w:val="20"/>
          <w:szCs w:val="20"/>
        </w:rPr>
        <w:t>RRC message based</w:t>
      </w:r>
      <w:r w:rsidR="00F50C63" w:rsidRPr="00603166">
        <w:rPr>
          <w:rFonts w:ascii="Arial" w:hAnsi="Arial" w:cs="Arial"/>
          <w:sz w:val="20"/>
          <w:szCs w:val="20"/>
        </w:rPr>
        <w:t xml:space="preserve"> method </w:t>
      </w:r>
      <w:r w:rsidR="001C0095" w:rsidRPr="00603166">
        <w:rPr>
          <w:rFonts w:ascii="Arial" w:hAnsi="Arial" w:cs="Arial"/>
          <w:sz w:val="20"/>
          <w:szCs w:val="20"/>
        </w:rPr>
        <w:t xml:space="preserve">does introduce </w:t>
      </w:r>
      <w:r w:rsidRPr="00603166">
        <w:rPr>
          <w:rFonts w:ascii="Arial" w:hAnsi="Arial" w:cs="Arial"/>
          <w:sz w:val="20"/>
          <w:szCs w:val="20"/>
        </w:rPr>
        <w:t>some signaling overhead</w:t>
      </w:r>
      <w:r w:rsidR="006C1754">
        <w:rPr>
          <w:rFonts w:ascii="Arial" w:hAnsi="Arial" w:cs="Arial"/>
          <w:sz w:val="20"/>
          <w:szCs w:val="20"/>
        </w:rPr>
        <w:t>,</w:t>
      </w:r>
      <w:bookmarkStart w:id="11" w:name="_GoBack"/>
      <w:bookmarkEnd w:id="11"/>
      <w:r w:rsidRPr="00603166">
        <w:rPr>
          <w:rFonts w:ascii="Arial" w:hAnsi="Arial" w:cs="Arial"/>
          <w:sz w:val="20"/>
          <w:szCs w:val="20"/>
        </w:rPr>
        <w:t xml:space="preserve"> but that should be acceptable in NR.</w:t>
      </w:r>
      <w:r w:rsidR="00D6744F">
        <w:rPr>
          <w:rFonts w:ascii="Arial" w:hAnsi="Arial" w:cs="Arial"/>
          <w:sz w:val="20"/>
          <w:szCs w:val="20"/>
        </w:rPr>
        <w:t xml:space="preserve"> Based on the above discussions, we </w:t>
      </w:r>
      <w:r w:rsidR="00E41C1E">
        <w:rPr>
          <w:rFonts w:ascii="Arial" w:hAnsi="Arial" w:cs="Arial"/>
          <w:sz w:val="20"/>
          <w:szCs w:val="20"/>
        </w:rPr>
        <w:t xml:space="preserve">suggest introducing RRC message based indication, and we </w:t>
      </w:r>
      <w:r w:rsidR="00D6744F">
        <w:rPr>
          <w:rFonts w:ascii="Arial" w:hAnsi="Arial" w:cs="Arial"/>
          <w:sz w:val="20"/>
          <w:szCs w:val="20"/>
        </w:rPr>
        <w:t>have the following proposals:</w:t>
      </w:r>
    </w:p>
    <w:p w14:paraId="65E365EC" w14:textId="61BFE03B" w:rsidR="00D6744F" w:rsidRPr="0000492A" w:rsidRDefault="00D6744F" w:rsidP="00DF084E">
      <w:pPr>
        <w:spacing w:after="120"/>
        <w:ind w:left="1440" w:hanging="1440"/>
        <w:jc w:val="both"/>
        <w:rPr>
          <w:rFonts w:ascii="Arial" w:hAnsi="Arial" w:cs="Arial"/>
          <w:b/>
          <w:sz w:val="20"/>
          <w:szCs w:val="20"/>
        </w:rPr>
      </w:pPr>
      <w:r w:rsidRPr="0000492A">
        <w:rPr>
          <w:rFonts w:ascii="Arial" w:hAnsi="Arial" w:cs="Arial"/>
          <w:b/>
          <w:sz w:val="20"/>
          <w:szCs w:val="20"/>
        </w:rPr>
        <w:t xml:space="preserve">Proposal </w:t>
      </w:r>
      <w:r w:rsidR="00DF084E">
        <w:rPr>
          <w:rFonts w:ascii="Arial" w:hAnsi="Arial" w:cs="Arial"/>
          <w:b/>
          <w:sz w:val="20"/>
          <w:szCs w:val="20"/>
        </w:rPr>
        <w:t>1</w:t>
      </w:r>
      <w:r w:rsidR="002252C8" w:rsidRPr="0000492A">
        <w:rPr>
          <w:rFonts w:ascii="Arial" w:hAnsi="Arial" w:cs="Arial"/>
          <w:b/>
          <w:sz w:val="20"/>
          <w:szCs w:val="20"/>
        </w:rPr>
        <w:t>:</w:t>
      </w:r>
      <w:r w:rsidR="002252C8" w:rsidRPr="0000492A">
        <w:rPr>
          <w:rFonts w:ascii="Arial" w:hAnsi="Arial" w:cs="Arial"/>
          <w:b/>
          <w:sz w:val="20"/>
          <w:szCs w:val="20"/>
        </w:rPr>
        <w:tab/>
        <w:t xml:space="preserve">Introduced </w:t>
      </w:r>
      <w:r w:rsidR="00DF084E">
        <w:rPr>
          <w:rFonts w:ascii="Arial" w:hAnsi="Arial" w:cs="Arial"/>
          <w:b/>
          <w:sz w:val="20"/>
          <w:szCs w:val="20"/>
        </w:rPr>
        <w:t xml:space="preserve">the </w:t>
      </w:r>
      <w:r w:rsidR="002252C8" w:rsidRPr="0000492A">
        <w:rPr>
          <w:rFonts w:ascii="Arial" w:hAnsi="Arial" w:cs="Arial"/>
          <w:b/>
          <w:sz w:val="20"/>
          <w:szCs w:val="20"/>
        </w:rPr>
        <w:t>RRC Release Request message</w:t>
      </w:r>
      <w:r w:rsidR="00DD497F">
        <w:rPr>
          <w:rFonts w:ascii="Arial" w:hAnsi="Arial" w:cs="Arial"/>
          <w:b/>
          <w:sz w:val="20"/>
          <w:szCs w:val="20"/>
        </w:rPr>
        <w:t>,</w:t>
      </w:r>
      <w:r w:rsidR="002252C8" w:rsidRPr="0000492A">
        <w:rPr>
          <w:rFonts w:ascii="Arial" w:hAnsi="Arial" w:cs="Arial"/>
          <w:b/>
          <w:sz w:val="20"/>
          <w:szCs w:val="20"/>
        </w:rPr>
        <w:t xml:space="preserve"> which can be sent by UE when it prefers to leave RRC_CONNECTED.</w:t>
      </w:r>
    </w:p>
    <w:p w14:paraId="7BB58A02" w14:textId="3050592A" w:rsidR="002252C8" w:rsidRPr="0000492A" w:rsidRDefault="002252C8" w:rsidP="00DF084E">
      <w:pPr>
        <w:spacing w:after="120"/>
        <w:ind w:left="1440" w:hanging="1440"/>
        <w:jc w:val="both"/>
        <w:rPr>
          <w:rFonts w:ascii="Arial" w:hAnsi="Arial" w:cs="Arial"/>
          <w:b/>
          <w:sz w:val="20"/>
          <w:szCs w:val="20"/>
        </w:rPr>
      </w:pPr>
      <w:r w:rsidRPr="0000492A">
        <w:rPr>
          <w:rFonts w:ascii="Arial" w:hAnsi="Arial" w:cs="Arial"/>
          <w:b/>
          <w:sz w:val="20"/>
          <w:szCs w:val="20"/>
        </w:rPr>
        <w:t xml:space="preserve">Proposal </w:t>
      </w:r>
      <w:r w:rsidR="00DF084E">
        <w:rPr>
          <w:rFonts w:ascii="Arial" w:hAnsi="Arial" w:cs="Arial"/>
          <w:b/>
          <w:sz w:val="20"/>
          <w:szCs w:val="20"/>
        </w:rPr>
        <w:t>2</w:t>
      </w:r>
      <w:r w:rsidRPr="0000492A">
        <w:rPr>
          <w:rFonts w:ascii="Arial" w:hAnsi="Arial" w:cs="Arial"/>
          <w:b/>
          <w:sz w:val="20"/>
          <w:szCs w:val="20"/>
        </w:rPr>
        <w:t xml:space="preserve">: </w:t>
      </w:r>
      <w:r w:rsidRPr="0000492A">
        <w:rPr>
          <w:rFonts w:ascii="Arial" w:hAnsi="Arial" w:cs="Arial"/>
          <w:b/>
          <w:sz w:val="20"/>
          <w:szCs w:val="20"/>
        </w:rPr>
        <w:tab/>
        <w:t xml:space="preserve">UE can indicate its </w:t>
      </w:r>
      <w:r w:rsidR="0000492A" w:rsidRPr="0000492A">
        <w:rPr>
          <w:rFonts w:ascii="Arial" w:hAnsi="Arial" w:cs="Arial"/>
          <w:b/>
          <w:sz w:val="20"/>
          <w:szCs w:val="20"/>
        </w:rPr>
        <w:t xml:space="preserve">preferred RRC state (RRC_IDLE or RRC_INACTIVE) in the </w:t>
      </w:r>
      <w:r w:rsidRPr="0000492A">
        <w:rPr>
          <w:rFonts w:ascii="Arial" w:hAnsi="Arial" w:cs="Arial"/>
          <w:b/>
          <w:sz w:val="20"/>
          <w:szCs w:val="20"/>
        </w:rPr>
        <w:t>RRC Release Request message</w:t>
      </w:r>
    </w:p>
    <w:p w14:paraId="2DA2C888" w14:textId="044452F3" w:rsidR="002252C8" w:rsidRPr="0000492A" w:rsidRDefault="002252C8" w:rsidP="00F67CA4">
      <w:pPr>
        <w:spacing w:after="120"/>
        <w:ind w:left="1440" w:hanging="1440"/>
        <w:jc w:val="both"/>
        <w:rPr>
          <w:rFonts w:ascii="Arial" w:hAnsi="Arial" w:cs="Arial"/>
          <w:b/>
          <w:sz w:val="20"/>
          <w:szCs w:val="20"/>
        </w:rPr>
      </w:pPr>
      <w:r w:rsidRPr="0000492A">
        <w:rPr>
          <w:rFonts w:ascii="Arial" w:hAnsi="Arial" w:cs="Arial"/>
          <w:b/>
          <w:sz w:val="20"/>
          <w:szCs w:val="20"/>
        </w:rPr>
        <w:t xml:space="preserve">Proposal </w:t>
      </w:r>
      <w:r w:rsidR="00F67CA4">
        <w:rPr>
          <w:rFonts w:ascii="Arial" w:hAnsi="Arial" w:cs="Arial"/>
          <w:b/>
          <w:sz w:val="20"/>
          <w:szCs w:val="20"/>
        </w:rPr>
        <w:t>3</w:t>
      </w:r>
      <w:r w:rsidRPr="0000492A">
        <w:rPr>
          <w:rFonts w:ascii="Arial" w:hAnsi="Arial" w:cs="Arial"/>
          <w:b/>
          <w:sz w:val="20"/>
          <w:szCs w:val="20"/>
        </w:rPr>
        <w:t>:</w:t>
      </w:r>
      <w:r w:rsidRPr="0000492A">
        <w:rPr>
          <w:rFonts w:ascii="Arial" w:hAnsi="Arial" w:cs="Arial"/>
          <w:b/>
          <w:sz w:val="20"/>
          <w:szCs w:val="20"/>
        </w:rPr>
        <w:tab/>
      </w:r>
      <w:r w:rsidR="00472936" w:rsidRPr="0000492A">
        <w:rPr>
          <w:rFonts w:ascii="Arial" w:hAnsi="Arial" w:cs="Arial"/>
          <w:b/>
          <w:sz w:val="20"/>
          <w:szCs w:val="20"/>
        </w:rPr>
        <w:t xml:space="preserve">The network can reject UE’s RRC release request if </w:t>
      </w:r>
      <w:r w:rsidR="0000492A" w:rsidRPr="0000492A">
        <w:rPr>
          <w:rFonts w:ascii="Arial" w:hAnsi="Arial" w:cs="Arial"/>
          <w:b/>
          <w:sz w:val="20"/>
          <w:szCs w:val="20"/>
        </w:rPr>
        <w:t>it thinks that the UE should stay in RRC_CONNECTED.</w:t>
      </w:r>
    </w:p>
    <w:p w14:paraId="3636219A" w14:textId="3D69B533" w:rsidR="0000492A" w:rsidRPr="0000492A" w:rsidRDefault="0000492A" w:rsidP="00BF2B94">
      <w:pPr>
        <w:spacing w:after="120"/>
        <w:jc w:val="both"/>
        <w:rPr>
          <w:rFonts w:ascii="Arial" w:hAnsi="Arial" w:cs="Arial"/>
          <w:b/>
          <w:sz w:val="20"/>
          <w:szCs w:val="20"/>
        </w:rPr>
      </w:pPr>
      <w:r w:rsidRPr="0000492A">
        <w:rPr>
          <w:rFonts w:ascii="Arial" w:hAnsi="Arial" w:cs="Arial"/>
          <w:b/>
          <w:sz w:val="20"/>
          <w:szCs w:val="20"/>
        </w:rPr>
        <w:t xml:space="preserve">Proposal </w:t>
      </w:r>
      <w:r w:rsidR="00F67CA4">
        <w:rPr>
          <w:rFonts w:ascii="Arial" w:hAnsi="Arial" w:cs="Arial"/>
          <w:b/>
          <w:sz w:val="20"/>
          <w:szCs w:val="20"/>
        </w:rPr>
        <w:t>4</w:t>
      </w:r>
      <w:r w:rsidRPr="0000492A">
        <w:rPr>
          <w:rFonts w:ascii="Arial" w:hAnsi="Arial" w:cs="Arial"/>
          <w:b/>
          <w:sz w:val="20"/>
          <w:szCs w:val="20"/>
        </w:rPr>
        <w:t>:</w:t>
      </w:r>
      <w:r w:rsidRPr="0000492A">
        <w:rPr>
          <w:rFonts w:ascii="Arial" w:hAnsi="Arial" w:cs="Arial"/>
          <w:b/>
          <w:sz w:val="20"/>
          <w:szCs w:val="20"/>
        </w:rPr>
        <w:tab/>
        <w:t>Introduce a prohibit timer for the RRC Release Request message.</w:t>
      </w:r>
    </w:p>
    <w:p w14:paraId="69064DAB" w14:textId="12D96C8C" w:rsidR="002B47AB" w:rsidRDefault="002B47AB" w:rsidP="002B47AB">
      <w:pPr>
        <w:pStyle w:val="2"/>
      </w:pPr>
      <w:r>
        <w:t xml:space="preserve">Timer-based </w:t>
      </w:r>
      <w:r w:rsidR="00A25932">
        <w:t>RRC release</w:t>
      </w:r>
    </w:p>
    <w:p w14:paraId="626A07EE" w14:textId="7876039A" w:rsidR="00A70271" w:rsidRDefault="00E04DF6" w:rsidP="00A07993">
      <w:pPr>
        <w:spacing w:after="120"/>
        <w:jc w:val="both"/>
        <w:rPr>
          <w:rFonts w:ascii="Arial" w:hAnsi="Arial" w:cs="Arial"/>
          <w:sz w:val="20"/>
          <w:szCs w:val="20"/>
        </w:rPr>
      </w:pPr>
      <w:r>
        <w:rPr>
          <w:rFonts w:ascii="Arial" w:hAnsi="Arial" w:cs="Arial"/>
          <w:sz w:val="20"/>
          <w:szCs w:val="20"/>
        </w:rPr>
        <w:t>I</w:t>
      </w:r>
      <w:r w:rsidR="00F61F6E">
        <w:rPr>
          <w:rFonts w:ascii="Arial" w:hAnsi="Arial" w:cs="Arial"/>
          <w:sz w:val="20"/>
          <w:szCs w:val="20"/>
        </w:rPr>
        <w:t>n LTE and NR, a</w:t>
      </w:r>
      <w:r w:rsidR="00A70271" w:rsidRPr="00A70271">
        <w:rPr>
          <w:rFonts w:ascii="Arial" w:hAnsi="Arial" w:cs="Arial"/>
          <w:sz w:val="20"/>
          <w:szCs w:val="20"/>
        </w:rPr>
        <w:t xml:space="preserve"> </w:t>
      </w:r>
      <w:r w:rsidR="00A70271" w:rsidRPr="00F61F6E">
        <w:rPr>
          <w:rFonts w:ascii="Arial" w:hAnsi="Arial" w:cs="Arial"/>
          <w:i/>
          <w:sz w:val="20"/>
          <w:szCs w:val="20"/>
        </w:rPr>
        <w:t>DataInactivityTimer</w:t>
      </w:r>
      <w:r w:rsidR="00F61F6E">
        <w:rPr>
          <w:rFonts w:ascii="Arial" w:hAnsi="Arial" w:cs="Arial"/>
          <w:sz w:val="20"/>
          <w:szCs w:val="20"/>
        </w:rPr>
        <w:t xml:space="preserve"> can be configured, but the purpose is to </w:t>
      </w:r>
      <w:r w:rsidR="00A70271" w:rsidRPr="00A70271">
        <w:rPr>
          <w:rFonts w:ascii="Arial" w:hAnsi="Arial" w:cs="Arial"/>
          <w:sz w:val="20"/>
          <w:szCs w:val="20"/>
        </w:rPr>
        <w:t>resolve RRC state mismatch in</w:t>
      </w:r>
      <w:r w:rsidR="00F61F6E">
        <w:rPr>
          <w:rFonts w:ascii="Arial" w:hAnsi="Arial" w:cs="Arial"/>
          <w:sz w:val="20"/>
          <w:szCs w:val="20"/>
        </w:rPr>
        <w:t xml:space="preserve"> case </w:t>
      </w:r>
      <w:r w:rsidR="00A80C9E">
        <w:rPr>
          <w:rFonts w:ascii="Arial" w:hAnsi="Arial" w:cs="Arial"/>
          <w:sz w:val="20"/>
          <w:szCs w:val="20"/>
        </w:rPr>
        <w:t xml:space="preserve">the </w:t>
      </w:r>
      <w:r w:rsidR="00F61F6E" w:rsidRPr="00307FC7">
        <w:rPr>
          <w:rFonts w:ascii="Arial" w:hAnsi="Arial" w:cs="Arial"/>
          <w:i/>
          <w:sz w:val="20"/>
          <w:szCs w:val="20"/>
        </w:rPr>
        <w:t>RRC Release</w:t>
      </w:r>
      <w:r w:rsidR="00F61F6E">
        <w:rPr>
          <w:rFonts w:ascii="Arial" w:hAnsi="Arial" w:cs="Arial"/>
          <w:sz w:val="20"/>
          <w:szCs w:val="20"/>
        </w:rPr>
        <w:t xml:space="preserve"> message is not properly received.</w:t>
      </w:r>
      <w:r w:rsidR="00A80C9E">
        <w:rPr>
          <w:rFonts w:ascii="Arial" w:hAnsi="Arial" w:cs="Arial"/>
          <w:sz w:val="20"/>
          <w:szCs w:val="20"/>
        </w:rPr>
        <w:t xml:space="preserve"> Upon expiry of </w:t>
      </w:r>
      <w:r w:rsidR="00A80C9E" w:rsidRPr="00A80C9E">
        <w:rPr>
          <w:rFonts w:ascii="Arial" w:hAnsi="Arial" w:cs="Arial"/>
          <w:i/>
          <w:sz w:val="20"/>
          <w:szCs w:val="20"/>
        </w:rPr>
        <w:t>DataInactivityTimer</w:t>
      </w:r>
      <w:r w:rsidR="00A80C9E">
        <w:rPr>
          <w:rFonts w:ascii="Arial" w:hAnsi="Arial" w:cs="Arial"/>
          <w:sz w:val="20"/>
          <w:szCs w:val="20"/>
        </w:rPr>
        <w:t xml:space="preserve">, </w:t>
      </w:r>
      <w:r>
        <w:rPr>
          <w:rFonts w:ascii="Arial" w:hAnsi="Arial" w:cs="Arial"/>
          <w:sz w:val="20"/>
          <w:szCs w:val="20"/>
        </w:rPr>
        <w:t>the UE goes to i</w:t>
      </w:r>
      <w:r w:rsidR="00A80C9E">
        <w:rPr>
          <w:rFonts w:ascii="Arial" w:hAnsi="Arial" w:cs="Arial"/>
          <w:sz w:val="20"/>
          <w:szCs w:val="20"/>
        </w:rPr>
        <w:t xml:space="preserve">dle mode, </w:t>
      </w:r>
      <w:r w:rsidR="00A80C9E" w:rsidRPr="00A80C9E">
        <w:rPr>
          <w:rFonts w:ascii="Arial" w:hAnsi="Arial" w:cs="Arial"/>
          <w:sz w:val="20"/>
          <w:szCs w:val="20"/>
        </w:rPr>
        <w:t>performs NAS recover</w:t>
      </w:r>
      <w:r w:rsidR="00A80C9E">
        <w:rPr>
          <w:rFonts w:ascii="Arial" w:hAnsi="Arial" w:cs="Arial"/>
          <w:sz w:val="20"/>
          <w:szCs w:val="20"/>
        </w:rPr>
        <w:t>y and restores</w:t>
      </w:r>
      <w:r w:rsidR="00A80C9E" w:rsidRPr="00A80C9E">
        <w:rPr>
          <w:rFonts w:ascii="Arial" w:hAnsi="Arial" w:cs="Arial"/>
          <w:sz w:val="20"/>
          <w:szCs w:val="20"/>
        </w:rPr>
        <w:t xml:space="preserve"> any RRC state mismatch.</w:t>
      </w:r>
    </w:p>
    <w:p w14:paraId="4DDBAADD" w14:textId="02D57594" w:rsidR="00307FC7" w:rsidRDefault="00E04DF6" w:rsidP="00A07993">
      <w:pPr>
        <w:spacing w:after="120"/>
        <w:jc w:val="both"/>
        <w:rPr>
          <w:rFonts w:ascii="Arial" w:hAnsi="Arial" w:cs="Arial"/>
          <w:sz w:val="20"/>
          <w:szCs w:val="20"/>
        </w:rPr>
      </w:pPr>
      <w:r w:rsidRPr="00A07993">
        <w:rPr>
          <w:rFonts w:ascii="Arial" w:hAnsi="Arial" w:cs="Arial"/>
          <w:sz w:val="20"/>
          <w:szCs w:val="20"/>
        </w:rPr>
        <w:t xml:space="preserve">Timer-based UE autonomous release </w:t>
      </w:r>
      <w:r>
        <w:rPr>
          <w:rFonts w:ascii="Arial" w:hAnsi="Arial" w:cs="Arial"/>
          <w:sz w:val="20"/>
          <w:szCs w:val="20"/>
        </w:rPr>
        <w:t xml:space="preserve">(UE goes to idle mode without performing NAS recovery) </w:t>
      </w:r>
      <w:r w:rsidRPr="00A07993">
        <w:rPr>
          <w:rFonts w:ascii="Arial" w:hAnsi="Arial" w:cs="Arial"/>
          <w:sz w:val="20"/>
          <w:szCs w:val="20"/>
        </w:rPr>
        <w:t xml:space="preserve">was </w:t>
      </w:r>
      <w:r w:rsidR="004B3261">
        <w:rPr>
          <w:rFonts w:ascii="Arial" w:hAnsi="Arial" w:cs="Arial"/>
          <w:sz w:val="20"/>
          <w:szCs w:val="20"/>
        </w:rPr>
        <w:t>proposed</w:t>
      </w:r>
      <w:r>
        <w:rPr>
          <w:rFonts w:ascii="Arial" w:hAnsi="Arial" w:cs="Arial"/>
          <w:sz w:val="20"/>
          <w:szCs w:val="20"/>
        </w:rPr>
        <w:t xml:space="preserve"> for NB-IoT but eventually not introduced</w:t>
      </w:r>
      <w:r w:rsidR="00C457E8">
        <w:rPr>
          <w:rFonts w:ascii="Arial" w:hAnsi="Arial" w:cs="Arial"/>
          <w:sz w:val="20"/>
          <w:szCs w:val="20"/>
        </w:rPr>
        <w:t xml:space="preserve"> for NB-IoT</w:t>
      </w:r>
      <w:r>
        <w:rPr>
          <w:rFonts w:ascii="Arial" w:hAnsi="Arial" w:cs="Arial"/>
          <w:sz w:val="20"/>
          <w:szCs w:val="20"/>
        </w:rPr>
        <w:t>.</w:t>
      </w:r>
      <w:r w:rsidR="00C457E8">
        <w:rPr>
          <w:rFonts w:ascii="Arial" w:hAnsi="Arial" w:cs="Arial"/>
          <w:sz w:val="20"/>
          <w:szCs w:val="20"/>
        </w:rPr>
        <w:t xml:space="preserve"> The main concern </w:t>
      </w:r>
      <w:r w:rsidR="00E606ED">
        <w:rPr>
          <w:rFonts w:ascii="Arial" w:hAnsi="Arial" w:cs="Arial"/>
          <w:sz w:val="20"/>
          <w:szCs w:val="20"/>
        </w:rPr>
        <w:t xml:space="preserve">about </w:t>
      </w:r>
      <w:r w:rsidR="00C457E8">
        <w:rPr>
          <w:rFonts w:ascii="Arial" w:hAnsi="Arial" w:cs="Arial"/>
          <w:sz w:val="20"/>
          <w:szCs w:val="20"/>
        </w:rPr>
        <w:t xml:space="preserve">autonomous release </w:t>
      </w:r>
      <w:r w:rsidR="00282E9E">
        <w:rPr>
          <w:rFonts w:ascii="Arial" w:hAnsi="Arial" w:cs="Arial"/>
          <w:sz w:val="20"/>
          <w:szCs w:val="20"/>
        </w:rPr>
        <w:t xml:space="preserve">is that if </w:t>
      </w:r>
      <w:r w:rsidR="00282E9E" w:rsidRPr="00282E9E">
        <w:rPr>
          <w:rFonts w:ascii="Arial" w:hAnsi="Arial" w:cs="Arial"/>
          <w:i/>
          <w:sz w:val="20"/>
          <w:szCs w:val="20"/>
        </w:rPr>
        <w:t>RRC R</w:t>
      </w:r>
      <w:r w:rsidR="00C457E8" w:rsidRPr="00282E9E">
        <w:rPr>
          <w:rFonts w:ascii="Arial" w:hAnsi="Arial" w:cs="Arial"/>
          <w:i/>
          <w:sz w:val="20"/>
          <w:szCs w:val="20"/>
        </w:rPr>
        <w:t>elease</w:t>
      </w:r>
      <w:r w:rsidR="00C457E8">
        <w:rPr>
          <w:rFonts w:ascii="Arial" w:hAnsi="Arial" w:cs="Arial"/>
          <w:sz w:val="20"/>
          <w:szCs w:val="20"/>
        </w:rPr>
        <w:t xml:space="preserve"> message is not sent, </w:t>
      </w:r>
      <w:r w:rsidR="00C457E8" w:rsidRPr="00C457E8">
        <w:rPr>
          <w:rFonts w:ascii="Arial" w:hAnsi="Arial" w:cs="Arial"/>
          <w:sz w:val="20"/>
          <w:szCs w:val="20"/>
        </w:rPr>
        <w:t>the information that is normally conveyed in the release message</w:t>
      </w:r>
      <w:r w:rsidR="00C457E8">
        <w:rPr>
          <w:rFonts w:ascii="Arial" w:hAnsi="Arial" w:cs="Arial"/>
          <w:sz w:val="20"/>
          <w:szCs w:val="20"/>
        </w:rPr>
        <w:t xml:space="preserve"> (e.g. redirection information) needs to be sent somewhere else, which means significant protocol changes. </w:t>
      </w:r>
    </w:p>
    <w:p w14:paraId="5C0B23A8" w14:textId="77777777" w:rsidR="009C628A" w:rsidRDefault="00C457E8" w:rsidP="00A07993">
      <w:pPr>
        <w:spacing w:after="120"/>
        <w:jc w:val="both"/>
        <w:rPr>
          <w:rFonts w:ascii="Arial" w:hAnsi="Arial" w:cs="Arial"/>
          <w:sz w:val="20"/>
          <w:szCs w:val="20"/>
        </w:rPr>
      </w:pPr>
      <w:r>
        <w:rPr>
          <w:rFonts w:ascii="Arial" w:hAnsi="Arial" w:cs="Arial"/>
          <w:sz w:val="20"/>
          <w:szCs w:val="20"/>
        </w:rPr>
        <w:t>In NR</w:t>
      </w:r>
      <w:r w:rsidR="00307FC7">
        <w:rPr>
          <w:rFonts w:ascii="Arial" w:hAnsi="Arial" w:cs="Arial"/>
          <w:sz w:val="20"/>
          <w:szCs w:val="20"/>
        </w:rPr>
        <w:t xml:space="preserve">, if the RRC message base release indication is adopted, we can introduce a timer for autonomous release. </w:t>
      </w:r>
    </w:p>
    <w:p w14:paraId="50AF8056" w14:textId="11426B04" w:rsidR="00EC7B29" w:rsidRDefault="009C628A" w:rsidP="009C628A">
      <w:pPr>
        <w:pStyle w:val="afc"/>
        <w:numPr>
          <w:ilvl w:val="0"/>
          <w:numId w:val="37"/>
        </w:numPr>
        <w:spacing w:after="120"/>
        <w:jc w:val="both"/>
        <w:rPr>
          <w:rFonts w:ascii="Arial" w:hAnsi="Arial" w:cs="Arial"/>
        </w:rPr>
      </w:pPr>
      <w:r w:rsidRPr="009C628A">
        <w:rPr>
          <w:rFonts w:ascii="Arial" w:hAnsi="Arial" w:cs="Arial"/>
        </w:rPr>
        <w:t xml:space="preserve">The timer is started upon UE sending </w:t>
      </w:r>
      <w:r w:rsidRPr="00036D4F">
        <w:rPr>
          <w:rFonts w:ascii="Arial" w:hAnsi="Arial" w:cs="Arial"/>
          <w:i/>
        </w:rPr>
        <w:t>RRC Release Request</w:t>
      </w:r>
      <w:r w:rsidRPr="009C628A">
        <w:rPr>
          <w:rFonts w:ascii="Arial" w:hAnsi="Arial" w:cs="Arial"/>
        </w:rPr>
        <w:t xml:space="preserve">, and stop when any </w:t>
      </w:r>
      <w:r w:rsidR="00036D4F">
        <w:rPr>
          <w:rFonts w:ascii="Arial" w:hAnsi="Arial" w:cs="Arial"/>
        </w:rPr>
        <w:t>data transmission or RRC messaging happens</w:t>
      </w:r>
      <w:r w:rsidRPr="009C628A">
        <w:rPr>
          <w:rFonts w:ascii="Arial" w:hAnsi="Arial" w:cs="Arial"/>
        </w:rPr>
        <w:t xml:space="preserve">. </w:t>
      </w:r>
    </w:p>
    <w:p w14:paraId="3013C831" w14:textId="7A35021A" w:rsidR="00EC7B29" w:rsidRDefault="009C628A" w:rsidP="009C628A">
      <w:pPr>
        <w:pStyle w:val="afc"/>
        <w:numPr>
          <w:ilvl w:val="0"/>
          <w:numId w:val="37"/>
        </w:numPr>
        <w:spacing w:after="120"/>
        <w:jc w:val="both"/>
        <w:rPr>
          <w:rFonts w:ascii="Arial" w:hAnsi="Arial" w:cs="Arial"/>
        </w:rPr>
      </w:pPr>
      <w:r w:rsidRPr="009C628A">
        <w:rPr>
          <w:rFonts w:ascii="Arial" w:hAnsi="Arial" w:cs="Arial"/>
        </w:rPr>
        <w:t>UE is release</w:t>
      </w:r>
      <w:r w:rsidR="007C469F">
        <w:rPr>
          <w:rFonts w:ascii="Arial" w:hAnsi="Arial" w:cs="Arial"/>
        </w:rPr>
        <w:t>d</w:t>
      </w:r>
      <w:r w:rsidRPr="009C628A">
        <w:rPr>
          <w:rFonts w:ascii="Arial" w:hAnsi="Arial" w:cs="Arial"/>
        </w:rPr>
        <w:t xml:space="preserve"> upon timer expiry. </w:t>
      </w:r>
    </w:p>
    <w:p w14:paraId="271CB9AE" w14:textId="01F3C81C" w:rsidR="009C628A" w:rsidRDefault="009C628A" w:rsidP="009C628A">
      <w:pPr>
        <w:pStyle w:val="afc"/>
        <w:numPr>
          <w:ilvl w:val="0"/>
          <w:numId w:val="37"/>
        </w:numPr>
        <w:spacing w:after="120"/>
        <w:jc w:val="both"/>
        <w:rPr>
          <w:rFonts w:ascii="Arial" w:hAnsi="Arial" w:cs="Arial"/>
        </w:rPr>
      </w:pPr>
      <w:r w:rsidRPr="009C628A">
        <w:rPr>
          <w:rFonts w:ascii="Arial" w:hAnsi="Arial" w:cs="Arial"/>
        </w:rPr>
        <w:t>FFS whether to perform NAS recovery upon timer expiry.</w:t>
      </w:r>
      <w:r w:rsidR="00307FC7" w:rsidRPr="009C628A">
        <w:rPr>
          <w:rFonts w:ascii="Arial" w:hAnsi="Arial" w:cs="Arial"/>
        </w:rPr>
        <w:t xml:space="preserve"> </w:t>
      </w:r>
    </w:p>
    <w:p w14:paraId="6275284C" w14:textId="36A84B04" w:rsidR="00E04DF6" w:rsidRPr="009C628A" w:rsidRDefault="00307FC7" w:rsidP="009C628A">
      <w:pPr>
        <w:pStyle w:val="afc"/>
        <w:numPr>
          <w:ilvl w:val="0"/>
          <w:numId w:val="37"/>
        </w:numPr>
        <w:spacing w:after="120"/>
        <w:jc w:val="both"/>
        <w:rPr>
          <w:rFonts w:ascii="Arial" w:hAnsi="Arial" w:cs="Arial"/>
        </w:rPr>
      </w:pPr>
      <w:r w:rsidRPr="009C628A">
        <w:rPr>
          <w:rFonts w:ascii="Arial" w:hAnsi="Arial" w:cs="Arial"/>
        </w:rPr>
        <w:t xml:space="preserve">This timer is similar to the </w:t>
      </w:r>
      <w:r w:rsidRPr="009C628A">
        <w:rPr>
          <w:rFonts w:ascii="Arial" w:hAnsi="Arial" w:cs="Arial"/>
          <w:i/>
        </w:rPr>
        <w:t>DataInactivityTimer</w:t>
      </w:r>
      <w:r w:rsidR="009C628A">
        <w:rPr>
          <w:rFonts w:ascii="Arial" w:hAnsi="Arial" w:cs="Arial"/>
          <w:i/>
        </w:rPr>
        <w:t xml:space="preserve"> </w:t>
      </w:r>
      <w:r w:rsidR="009C628A" w:rsidRPr="009C628A">
        <w:rPr>
          <w:rFonts w:ascii="Arial" w:hAnsi="Arial" w:cs="Arial"/>
        </w:rPr>
        <w:t xml:space="preserve">in that </w:t>
      </w:r>
      <w:r w:rsidR="009C628A">
        <w:rPr>
          <w:rFonts w:ascii="Arial" w:hAnsi="Arial" w:cs="Arial"/>
        </w:rPr>
        <w:t>it help</w:t>
      </w:r>
      <w:r w:rsidR="00EC7B29">
        <w:rPr>
          <w:rFonts w:ascii="Arial" w:hAnsi="Arial" w:cs="Arial"/>
        </w:rPr>
        <w:t>s</w:t>
      </w:r>
      <w:r w:rsidR="009C628A">
        <w:rPr>
          <w:rFonts w:ascii="Arial" w:hAnsi="Arial" w:cs="Arial"/>
        </w:rPr>
        <w:t xml:space="preserve"> release the UE </w:t>
      </w:r>
      <w:r w:rsidR="00A073AA">
        <w:rPr>
          <w:rFonts w:ascii="Arial" w:hAnsi="Arial" w:cs="Arial"/>
        </w:rPr>
        <w:t>when RRC Release message is not</w:t>
      </w:r>
      <w:r w:rsidR="00EC7B29">
        <w:rPr>
          <w:rFonts w:ascii="Arial" w:hAnsi="Arial" w:cs="Arial"/>
        </w:rPr>
        <w:t xml:space="preserve"> received.</w:t>
      </w:r>
      <w:r w:rsidR="00A073AA">
        <w:rPr>
          <w:rFonts w:ascii="Arial" w:hAnsi="Arial" w:cs="Arial"/>
        </w:rPr>
        <w:t xml:space="preserve"> </w:t>
      </w:r>
      <w:r w:rsidR="00EC7B29">
        <w:rPr>
          <w:rFonts w:ascii="Arial" w:hAnsi="Arial" w:cs="Arial"/>
        </w:rPr>
        <w:t xml:space="preserve">However, since it is started after UE sending </w:t>
      </w:r>
      <w:r w:rsidR="00EC7B29" w:rsidRPr="00B40E71">
        <w:rPr>
          <w:rFonts w:ascii="Arial" w:hAnsi="Arial" w:cs="Arial"/>
          <w:i/>
        </w:rPr>
        <w:t>RRC Release Request</w:t>
      </w:r>
      <w:r w:rsidR="00EC7B29">
        <w:rPr>
          <w:rFonts w:ascii="Arial" w:hAnsi="Arial" w:cs="Arial"/>
        </w:rPr>
        <w:t xml:space="preserve">, its value is expected to be shorter than </w:t>
      </w:r>
      <w:r w:rsidR="00EC7B29" w:rsidRPr="003204E7">
        <w:rPr>
          <w:rFonts w:ascii="Arial" w:hAnsi="Arial" w:cs="Arial"/>
          <w:i/>
        </w:rPr>
        <w:t>DataInactivityTimer</w:t>
      </w:r>
      <w:r w:rsidR="00EC7B29">
        <w:rPr>
          <w:rFonts w:ascii="Arial" w:hAnsi="Arial" w:cs="Arial"/>
        </w:rPr>
        <w:t>.</w:t>
      </w:r>
      <w:r w:rsidR="00B40E71">
        <w:rPr>
          <w:rFonts w:ascii="Arial" w:hAnsi="Arial" w:cs="Arial"/>
        </w:rPr>
        <w:t xml:space="preserve"> Also, this timer is configured by the network to allow UE autonomous release, and the network may save the </w:t>
      </w:r>
      <w:r w:rsidR="00B40E71" w:rsidRPr="00282E9E">
        <w:rPr>
          <w:rFonts w:ascii="Arial" w:hAnsi="Arial" w:cs="Arial"/>
          <w:i/>
        </w:rPr>
        <w:t>RRC Release</w:t>
      </w:r>
      <w:r w:rsidR="00B40E71">
        <w:rPr>
          <w:rFonts w:ascii="Arial" w:hAnsi="Arial" w:cs="Arial"/>
        </w:rPr>
        <w:t xml:space="preserve"> message </w:t>
      </w:r>
      <w:r w:rsidR="00282E9E">
        <w:rPr>
          <w:rFonts w:ascii="Arial" w:hAnsi="Arial" w:cs="Arial"/>
        </w:rPr>
        <w:t>if it has no other information to tell the UE. Thus, UE does not NAS recovery when the timer expires.</w:t>
      </w:r>
    </w:p>
    <w:p w14:paraId="59925245" w14:textId="388FC195" w:rsidR="00C457E8" w:rsidRPr="007204AA" w:rsidRDefault="00C457E8" w:rsidP="009C628A">
      <w:pPr>
        <w:spacing w:after="120"/>
        <w:ind w:left="1440" w:hanging="1440"/>
        <w:jc w:val="both"/>
        <w:rPr>
          <w:rFonts w:ascii="Arial" w:hAnsi="Arial" w:cs="Arial"/>
          <w:b/>
          <w:sz w:val="20"/>
          <w:szCs w:val="20"/>
        </w:rPr>
      </w:pPr>
      <w:r w:rsidRPr="007204AA">
        <w:rPr>
          <w:rFonts w:ascii="Arial" w:hAnsi="Arial" w:cs="Arial"/>
          <w:b/>
          <w:sz w:val="20"/>
          <w:szCs w:val="20"/>
        </w:rPr>
        <w:lastRenderedPageBreak/>
        <w:t xml:space="preserve">Proposal </w:t>
      </w:r>
      <w:r w:rsidR="0011516F">
        <w:rPr>
          <w:rFonts w:ascii="Arial" w:hAnsi="Arial" w:cs="Arial"/>
          <w:b/>
          <w:sz w:val="20"/>
          <w:szCs w:val="20"/>
        </w:rPr>
        <w:t>5</w:t>
      </w:r>
      <w:r w:rsidRPr="007204AA">
        <w:rPr>
          <w:rFonts w:ascii="Arial" w:hAnsi="Arial" w:cs="Arial"/>
          <w:b/>
          <w:sz w:val="20"/>
          <w:szCs w:val="20"/>
        </w:rPr>
        <w:t>:</w:t>
      </w:r>
      <w:r w:rsidRPr="007204AA">
        <w:rPr>
          <w:rFonts w:ascii="Arial" w:hAnsi="Arial" w:cs="Arial"/>
          <w:b/>
          <w:sz w:val="20"/>
          <w:szCs w:val="20"/>
        </w:rPr>
        <w:tab/>
      </w:r>
      <w:r w:rsidR="009C628A">
        <w:rPr>
          <w:rFonts w:ascii="Arial" w:hAnsi="Arial" w:cs="Arial"/>
          <w:b/>
          <w:sz w:val="20"/>
          <w:szCs w:val="20"/>
        </w:rPr>
        <w:t xml:space="preserve">Introduce </w:t>
      </w:r>
      <w:r w:rsidR="0072782E">
        <w:rPr>
          <w:rFonts w:ascii="Arial" w:hAnsi="Arial" w:cs="Arial"/>
          <w:b/>
          <w:sz w:val="20"/>
          <w:szCs w:val="20"/>
        </w:rPr>
        <w:t xml:space="preserve">a </w:t>
      </w:r>
      <w:r w:rsidR="009C628A">
        <w:rPr>
          <w:rFonts w:ascii="Arial" w:hAnsi="Arial" w:cs="Arial"/>
          <w:b/>
          <w:sz w:val="20"/>
          <w:szCs w:val="20"/>
        </w:rPr>
        <w:t>t</w:t>
      </w:r>
      <w:r w:rsidRPr="007204AA">
        <w:rPr>
          <w:rFonts w:ascii="Arial" w:hAnsi="Arial" w:cs="Arial"/>
          <w:b/>
          <w:sz w:val="20"/>
          <w:szCs w:val="20"/>
        </w:rPr>
        <w:t>imer</w:t>
      </w:r>
      <w:r w:rsidR="0072782E">
        <w:rPr>
          <w:rFonts w:ascii="Arial" w:hAnsi="Arial" w:cs="Arial"/>
          <w:b/>
          <w:sz w:val="20"/>
          <w:szCs w:val="20"/>
        </w:rPr>
        <w:t xml:space="preserve"> for autonomous</w:t>
      </w:r>
      <w:r w:rsidRPr="007204AA">
        <w:rPr>
          <w:rFonts w:ascii="Arial" w:hAnsi="Arial" w:cs="Arial"/>
          <w:b/>
          <w:sz w:val="20"/>
          <w:szCs w:val="20"/>
        </w:rPr>
        <w:t xml:space="preserve"> RRC</w:t>
      </w:r>
      <w:r w:rsidR="007204AA" w:rsidRPr="007204AA">
        <w:rPr>
          <w:rFonts w:ascii="Arial" w:hAnsi="Arial" w:cs="Arial"/>
          <w:b/>
          <w:sz w:val="20"/>
          <w:szCs w:val="20"/>
        </w:rPr>
        <w:t xml:space="preserve"> release in NR.</w:t>
      </w:r>
      <w:r w:rsidR="009C628A">
        <w:rPr>
          <w:rFonts w:ascii="Arial" w:hAnsi="Arial" w:cs="Arial"/>
          <w:b/>
          <w:sz w:val="20"/>
          <w:szCs w:val="20"/>
        </w:rPr>
        <w:t xml:space="preserve"> The timer is started upon UE sending RRC Release Request, and stop when any transmission happens. </w:t>
      </w:r>
      <w:r w:rsidR="0025719D">
        <w:rPr>
          <w:rFonts w:ascii="Arial" w:hAnsi="Arial" w:cs="Arial"/>
          <w:b/>
          <w:sz w:val="20"/>
          <w:szCs w:val="20"/>
        </w:rPr>
        <w:t xml:space="preserve">Upon timer expiry, </w:t>
      </w:r>
      <w:r w:rsidR="00B40E71">
        <w:rPr>
          <w:rFonts w:ascii="Arial" w:hAnsi="Arial" w:cs="Arial"/>
          <w:b/>
          <w:sz w:val="20"/>
          <w:szCs w:val="20"/>
        </w:rPr>
        <w:t>UE is release</w:t>
      </w:r>
      <w:r w:rsidR="00DF3BF7">
        <w:rPr>
          <w:rFonts w:ascii="Arial" w:hAnsi="Arial" w:cs="Arial"/>
          <w:b/>
          <w:sz w:val="20"/>
          <w:szCs w:val="20"/>
        </w:rPr>
        <w:t>d</w:t>
      </w:r>
      <w:r w:rsidR="00B40E71">
        <w:rPr>
          <w:rFonts w:ascii="Arial" w:hAnsi="Arial" w:cs="Arial"/>
          <w:b/>
          <w:sz w:val="20"/>
          <w:szCs w:val="20"/>
        </w:rPr>
        <w:t xml:space="preserve"> and it needs not to</w:t>
      </w:r>
      <w:r w:rsidR="00DF3BF7">
        <w:rPr>
          <w:rFonts w:ascii="Arial" w:hAnsi="Arial" w:cs="Arial"/>
          <w:b/>
          <w:sz w:val="20"/>
          <w:szCs w:val="20"/>
        </w:rPr>
        <w:t xml:space="preserve"> perform</w:t>
      </w:r>
      <w:r w:rsidR="00B40E71">
        <w:rPr>
          <w:rFonts w:ascii="Arial" w:hAnsi="Arial" w:cs="Arial"/>
          <w:b/>
          <w:sz w:val="20"/>
          <w:szCs w:val="20"/>
        </w:rPr>
        <w:t xml:space="preserve"> </w:t>
      </w:r>
      <w:r w:rsidR="00F34527">
        <w:rPr>
          <w:rFonts w:ascii="Arial" w:hAnsi="Arial" w:cs="Arial"/>
          <w:b/>
          <w:sz w:val="20"/>
          <w:szCs w:val="20"/>
        </w:rPr>
        <w:t xml:space="preserve">NAS </w:t>
      </w:r>
      <w:r w:rsidR="00FB1A6B">
        <w:rPr>
          <w:rFonts w:ascii="Arial" w:hAnsi="Arial" w:cs="Arial"/>
          <w:b/>
          <w:sz w:val="20"/>
          <w:szCs w:val="20"/>
        </w:rPr>
        <w:t>recovery.</w:t>
      </w:r>
    </w:p>
    <w:p w14:paraId="0E35054B" w14:textId="08562DF8" w:rsidR="00A07E02" w:rsidRPr="0086266A" w:rsidRDefault="00A07E02" w:rsidP="00CA2930">
      <w:pPr>
        <w:pStyle w:val="1"/>
        <w:overflowPunct w:val="0"/>
        <w:autoSpaceDE w:val="0"/>
        <w:autoSpaceDN w:val="0"/>
        <w:adjustRightInd w:val="0"/>
        <w:spacing w:before="0" w:after="120"/>
        <w:rPr>
          <w:rFonts w:eastAsia="新細明體" w:cs="Arial"/>
        </w:rPr>
      </w:pPr>
      <w:r w:rsidRPr="0086266A">
        <w:rPr>
          <w:rFonts w:eastAsia="新細明體" w:cs="Arial"/>
        </w:rPr>
        <w:t>Conclusion</w:t>
      </w:r>
    </w:p>
    <w:bookmarkEnd w:id="0"/>
    <w:bookmarkEnd w:id="1"/>
    <w:p w14:paraId="63A8BEEA" w14:textId="58BCA300" w:rsidR="000E1C83" w:rsidRPr="0086266A" w:rsidRDefault="000E1C83" w:rsidP="00CA2930">
      <w:pPr>
        <w:spacing w:after="120"/>
        <w:rPr>
          <w:rFonts w:ascii="Arial" w:hAnsi="Arial" w:cs="Arial"/>
          <w:sz w:val="20"/>
          <w:szCs w:val="20"/>
          <w:lang w:val="en-GB"/>
        </w:rPr>
      </w:pPr>
      <w:r w:rsidRPr="0086266A">
        <w:rPr>
          <w:rFonts w:ascii="Arial" w:hAnsi="Arial" w:cs="Arial"/>
          <w:sz w:val="20"/>
          <w:szCs w:val="20"/>
          <w:lang w:val="en-GB"/>
        </w:rPr>
        <w:t>It is proposed to discuss and decide on the following proposal:</w:t>
      </w:r>
    </w:p>
    <w:p w14:paraId="4A964D58" w14:textId="77777777" w:rsidR="004B6AB3" w:rsidRPr="0000492A" w:rsidRDefault="004B6AB3" w:rsidP="004B6AB3">
      <w:pPr>
        <w:spacing w:after="120"/>
        <w:ind w:left="1440" w:hanging="1440"/>
        <w:jc w:val="both"/>
        <w:rPr>
          <w:rFonts w:ascii="Arial" w:hAnsi="Arial" w:cs="Arial"/>
          <w:b/>
          <w:sz w:val="20"/>
          <w:szCs w:val="20"/>
        </w:rPr>
      </w:pPr>
      <w:r w:rsidRPr="0000492A">
        <w:rPr>
          <w:rFonts w:ascii="Arial" w:hAnsi="Arial" w:cs="Arial"/>
          <w:b/>
          <w:sz w:val="20"/>
          <w:szCs w:val="20"/>
        </w:rPr>
        <w:t xml:space="preserve">Proposal </w:t>
      </w:r>
      <w:r>
        <w:rPr>
          <w:rFonts w:ascii="Arial" w:hAnsi="Arial" w:cs="Arial"/>
          <w:b/>
          <w:sz w:val="20"/>
          <w:szCs w:val="20"/>
        </w:rPr>
        <w:t>1</w:t>
      </w:r>
      <w:r w:rsidRPr="0000492A">
        <w:rPr>
          <w:rFonts w:ascii="Arial" w:hAnsi="Arial" w:cs="Arial"/>
          <w:b/>
          <w:sz w:val="20"/>
          <w:szCs w:val="20"/>
        </w:rPr>
        <w:t>:</w:t>
      </w:r>
      <w:r w:rsidRPr="0000492A">
        <w:rPr>
          <w:rFonts w:ascii="Arial" w:hAnsi="Arial" w:cs="Arial"/>
          <w:b/>
          <w:sz w:val="20"/>
          <w:szCs w:val="20"/>
        </w:rPr>
        <w:tab/>
        <w:t xml:space="preserve">Introduced </w:t>
      </w:r>
      <w:r>
        <w:rPr>
          <w:rFonts w:ascii="Arial" w:hAnsi="Arial" w:cs="Arial"/>
          <w:b/>
          <w:sz w:val="20"/>
          <w:szCs w:val="20"/>
        </w:rPr>
        <w:t xml:space="preserve">the </w:t>
      </w:r>
      <w:r w:rsidRPr="0000492A">
        <w:rPr>
          <w:rFonts w:ascii="Arial" w:hAnsi="Arial" w:cs="Arial"/>
          <w:b/>
          <w:sz w:val="20"/>
          <w:szCs w:val="20"/>
        </w:rPr>
        <w:t>RRC Release Request message which can be sent by UE when it prefers to leave RRC_CONNECTED.</w:t>
      </w:r>
    </w:p>
    <w:p w14:paraId="0321F566" w14:textId="77777777" w:rsidR="004B6AB3" w:rsidRPr="0000492A" w:rsidRDefault="004B6AB3" w:rsidP="004B6AB3">
      <w:pPr>
        <w:spacing w:after="120"/>
        <w:ind w:left="1440" w:hanging="1440"/>
        <w:jc w:val="both"/>
        <w:rPr>
          <w:rFonts w:ascii="Arial" w:hAnsi="Arial" w:cs="Arial"/>
          <w:b/>
          <w:sz w:val="20"/>
          <w:szCs w:val="20"/>
        </w:rPr>
      </w:pPr>
      <w:r w:rsidRPr="0000492A">
        <w:rPr>
          <w:rFonts w:ascii="Arial" w:hAnsi="Arial" w:cs="Arial"/>
          <w:b/>
          <w:sz w:val="20"/>
          <w:szCs w:val="20"/>
        </w:rPr>
        <w:t xml:space="preserve">Proposal </w:t>
      </w:r>
      <w:r>
        <w:rPr>
          <w:rFonts w:ascii="Arial" w:hAnsi="Arial" w:cs="Arial"/>
          <w:b/>
          <w:sz w:val="20"/>
          <w:szCs w:val="20"/>
        </w:rPr>
        <w:t>2</w:t>
      </w:r>
      <w:r w:rsidRPr="0000492A">
        <w:rPr>
          <w:rFonts w:ascii="Arial" w:hAnsi="Arial" w:cs="Arial"/>
          <w:b/>
          <w:sz w:val="20"/>
          <w:szCs w:val="20"/>
        </w:rPr>
        <w:t xml:space="preserve">: </w:t>
      </w:r>
      <w:r w:rsidRPr="0000492A">
        <w:rPr>
          <w:rFonts w:ascii="Arial" w:hAnsi="Arial" w:cs="Arial"/>
          <w:b/>
          <w:sz w:val="20"/>
          <w:szCs w:val="20"/>
        </w:rPr>
        <w:tab/>
        <w:t>UE can indicate its preferred RRC state (RRC_IDLE or RRC_INACTIVE) in the RRC Release Request message</w:t>
      </w:r>
    </w:p>
    <w:p w14:paraId="48D00805" w14:textId="77777777" w:rsidR="004B6AB3" w:rsidRPr="0000492A" w:rsidRDefault="004B6AB3" w:rsidP="004B6AB3">
      <w:pPr>
        <w:spacing w:after="120"/>
        <w:ind w:left="1440" w:hanging="1440"/>
        <w:jc w:val="both"/>
        <w:rPr>
          <w:rFonts w:ascii="Arial" w:hAnsi="Arial" w:cs="Arial"/>
          <w:b/>
          <w:sz w:val="20"/>
          <w:szCs w:val="20"/>
        </w:rPr>
      </w:pPr>
      <w:r w:rsidRPr="0000492A">
        <w:rPr>
          <w:rFonts w:ascii="Arial" w:hAnsi="Arial" w:cs="Arial"/>
          <w:b/>
          <w:sz w:val="20"/>
          <w:szCs w:val="20"/>
        </w:rPr>
        <w:t xml:space="preserve">Proposal </w:t>
      </w:r>
      <w:r>
        <w:rPr>
          <w:rFonts w:ascii="Arial" w:hAnsi="Arial" w:cs="Arial"/>
          <w:b/>
          <w:sz w:val="20"/>
          <w:szCs w:val="20"/>
        </w:rPr>
        <w:t>3</w:t>
      </w:r>
      <w:r w:rsidRPr="0000492A">
        <w:rPr>
          <w:rFonts w:ascii="Arial" w:hAnsi="Arial" w:cs="Arial"/>
          <w:b/>
          <w:sz w:val="20"/>
          <w:szCs w:val="20"/>
        </w:rPr>
        <w:t>:</w:t>
      </w:r>
      <w:r w:rsidRPr="0000492A">
        <w:rPr>
          <w:rFonts w:ascii="Arial" w:hAnsi="Arial" w:cs="Arial"/>
          <w:b/>
          <w:sz w:val="20"/>
          <w:szCs w:val="20"/>
        </w:rPr>
        <w:tab/>
        <w:t>The network can reject UE’s RRC release request if it thinks that the UE should stay in RRC_CONNECTED.</w:t>
      </w:r>
    </w:p>
    <w:p w14:paraId="6FD089F9" w14:textId="77777777" w:rsidR="004B6AB3" w:rsidRPr="0000492A" w:rsidRDefault="004B6AB3" w:rsidP="004B6AB3">
      <w:pPr>
        <w:spacing w:after="120"/>
        <w:jc w:val="both"/>
        <w:rPr>
          <w:rFonts w:ascii="Arial" w:hAnsi="Arial" w:cs="Arial"/>
          <w:b/>
          <w:sz w:val="20"/>
          <w:szCs w:val="20"/>
        </w:rPr>
      </w:pPr>
      <w:r w:rsidRPr="0000492A">
        <w:rPr>
          <w:rFonts w:ascii="Arial" w:hAnsi="Arial" w:cs="Arial"/>
          <w:b/>
          <w:sz w:val="20"/>
          <w:szCs w:val="20"/>
        </w:rPr>
        <w:t xml:space="preserve">Proposal </w:t>
      </w:r>
      <w:r>
        <w:rPr>
          <w:rFonts w:ascii="Arial" w:hAnsi="Arial" w:cs="Arial"/>
          <w:b/>
          <w:sz w:val="20"/>
          <w:szCs w:val="20"/>
        </w:rPr>
        <w:t>4</w:t>
      </w:r>
      <w:r w:rsidRPr="0000492A">
        <w:rPr>
          <w:rFonts w:ascii="Arial" w:hAnsi="Arial" w:cs="Arial"/>
          <w:b/>
          <w:sz w:val="20"/>
          <w:szCs w:val="20"/>
        </w:rPr>
        <w:t>:</w:t>
      </w:r>
      <w:r w:rsidRPr="0000492A">
        <w:rPr>
          <w:rFonts w:ascii="Arial" w:hAnsi="Arial" w:cs="Arial"/>
          <w:b/>
          <w:sz w:val="20"/>
          <w:szCs w:val="20"/>
        </w:rPr>
        <w:tab/>
        <w:t>Introduce a prohibit timer for the RRC Release Request message.</w:t>
      </w:r>
    </w:p>
    <w:p w14:paraId="49422782" w14:textId="2B961AD2" w:rsidR="00C96806" w:rsidRPr="007204AA" w:rsidRDefault="00C96806" w:rsidP="00C96806">
      <w:pPr>
        <w:spacing w:after="120"/>
        <w:ind w:left="1440" w:hanging="1440"/>
        <w:jc w:val="both"/>
        <w:rPr>
          <w:rFonts w:ascii="Arial" w:hAnsi="Arial" w:cs="Arial"/>
          <w:b/>
          <w:sz w:val="20"/>
          <w:szCs w:val="20"/>
        </w:rPr>
      </w:pPr>
      <w:r w:rsidRPr="007204AA">
        <w:rPr>
          <w:rFonts w:ascii="Arial" w:hAnsi="Arial" w:cs="Arial"/>
          <w:b/>
          <w:sz w:val="20"/>
          <w:szCs w:val="20"/>
        </w:rPr>
        <w:t xml:space="preserve">Proposal </w:t>
      </w:r>
      <w:r>
        <w:rPr>
          <w:rFonts w:ascii="Arial" w:hAnsi="Arial" w:cs="Arial"/>
          <w:b/>
          <w:sz w:val="20"/>
          <w:szCs w:val="20"/>
        </w:rPr>
        <w:t>5</w:t>
      </w:r>
      <w:r w:rsidRPr="007204AA">
        <w:rPr>
          <w:rFonts w:ascii="Arial" w:hAnsi="Arial" w:cs="Arial"/>
          <w:b/>
          <w:sz w:val="20"/>
          <w:szCs w:val="20"/>
        </w:rPr>
        <w:t>:</w:t>
      </w:r>
      <w:r w:rsidRPr="007204AA">
        <w:rPr>
          <w:rFonts w:ascii="Arial" w:hAnsi="Arial" w:cs="Arial"/>
          <w:b/>
          <w:sz w:val="20"/>
          <w:szCs w:val="20"/>
        </w:rPr>
        <w:tab/>
      </w:r>
      <w:r>
        <w:rPr>
          <w:rFonts w:ascii="Arial" w:hAnsi="Arial" w:cs="Arial"/>
          <w:b/>
          <w:sz w:val="20"/>
          <w:szCs w:val="20"/>
        </w:rPr>
        <w:t>Introduce a t</w:t>
      </w:r>
      <w:r w:rsidRPr="007204AA">
        <w:rPr>
          <w:rFonts w:ascii="Arial" w:hAnsi="Arial" w:cs="Arial"/>
          <w:b/>
          <w:sz w:val="20"/>
          <w:szCs w:val="20"/>
        </w:rPr>
        <w:t>imer</w:t>
      </w:r>
      <w:r>
        <w:rPr>
          <w:rFonts w:ascii="Arial" w:hAnsi="Arial" w:cs="Arial"/>
          <w:b/>
          <w:sz w:val="20"/>
          <w:szCs w:val="20"/>
        </w:rPr>
        <w:t xml:space="preserve"> for autonomous</w:t>
      </w:r>
      <w:r w:rsidRPr="007204AA">
        <w:rPr>
          <w:rFonts w:ascii="Arial" w:hAnsi="Arial" w:cs="Arial"/>
          <w:b/>
          <w:sz w:val="20"/>
          <w:szCs w:val="20"/>
        </w:rPr>
        <w:t xml:space="preserve"> RRC release in NR.</w:t>
      </w:r>
      <w:r>
        <w:rPr>
          <w:rFonts w:ascii="Arial" w:hAnsi="Arial" w:cs="Arial"/>
          <w:b/>
          <w:sz w:val="20"/>
          <w:szCs w:val="20"/>
        </w:rPr>
        <w:t xml:space="preserve"> The timer is started upon UE sending RRC Release Request, and stop when any transmission happens. Upon timer expiry, UE is released and it needs not to perform NAS recovery.</w:t>
      </w:r>
    </w:p>
    <w:p w14:paraId="1CD51B74" w14:textId="77777777" w:rsidR="00A07E02" w:rsidRPr="0086266A" w:rsidRDefault="007E37A2" w:rsidP="00CA2930">
      <w:pPr>
        <w:pStyle w:val="1"/>
        <w:overflowPunct w:val="0"/>
        <w:autoSpaceDE w:val="0"/>
        <w:autoSpaceDN w:val="0"/>
        <w:adjustRightInd w:val="0"/>
        <w:spacing w:before="0" w:after="120"/>
        <w:rPr>
          <w:rFonts w:eastAsia="新細明體" w:cs="Arial"/>
        </w:rPr>
      </w:pPr>
      <w:r w:rsidRPr="0086266A">
        <w:rPr>
          <w:rFonts w:eastAsia="新細明體" w:cs="Arial"/>
          <w:lang w:eastAsia="zh-TW"/>
        </w:rPr>
        <w:t>R</w:t>
      </w:r>
      <w:r w:rsidR="00A07E02" w:rsidRPr="0086266A">
        <w:rPr>
          <w:rFonts w:eastAsia="新細明體" w:cs="Arial"/>
        </w:rPr>
        <w:t>eference</w:t>
      </w:r>
    </w:p>
    <w:p w14:paraId="25D94978" w14:textId="4F5B1D20" w:rsidR="00077046" w:rsidRDefault="00176182" w:rsidP="009A452F">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3GPP TS 36.331</w:t>
      </w:r>
    </w:p>
    <w:p w14:paraId="7579379A" w14:textId="46570D20" w:rsidR="009A452F" w:rsidRPr="009A452F" w:rsidRDefault="009A452F" w:rsidP="009A452F">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3GPP TS 38.331</w:t>
      </w:r>
    </w:p>
    <w:sectPr w:rsidR="009A452F" w:rsidRPr="009A452F"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7E3B2" w14:textId="77777777" w:rsidR="009B3D21" w:rsidRDefault="009B3D21">
      <w:pPr>
        <w:pStyle w:val="TAL"/>
      </w:pPr>
      <w:r>
        <w:separator/>
      </w:r>
    </w:p>
  </w:endnote>
  <w:endnote w:type="continuationSeparator" w:id="0">
    <w:p w14:paraId="2D3FE1E7" w14:textId="77777777" w:rsidR="009B3D21" w:rsidRDefault="009B3D2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C1754">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6FB20" w14:textId="77777777" w:rsidR="009B3D21" w:rsidRDefault="009B3D21">
      <w:pPr>
        <w:pStyle w:val="TAL"/>
      </w:pPr>
      <w:r>
        <w:separator/>
      </w:r>
    </w:p>
  </w:footnote>
  <w:footnote w:type="continuationSeparator" w:id="0">
    <w:p w14:paraId="665FD042" w14:textId="77777777" w:rsidR="009B3D21" w:rsidRDefault="009B3D2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17B3"/>
    <w:multiLevelType w:val="hybridMultilevel"/>
    <w:tmpl w:val="C4B01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42C5DAF"/>
    <w:multiLevelType w:val="hybridMultilevel"/>
    <w:tmpl w:val="7D48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E1757"/>
    <w:multiLevelType w:val="hybridMultilevel"/>
    <w:tmpl w:val="3CC6D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FB0B4F"/>
    <w:multiLevelType w:val="hybridMultilevel"/>
    <w:tmpl w:val="28128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4E611BA5"/>
    <w:multiLevelType w:val="hybridMultilevel"/>
    <w:tmpl w:val="7B68E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B636C"/>
    <w:multiLevelType w:val="hybridMultilevel"/>
    <w:tmpl w:val="9F9EF93A"/>
    <w:lvl w:ilvl="0" w:tplc="2F8EAA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0" w15:restartNumberingAfterBreak="0">
    <w:nsid w:val="794A4ED5"/>
    <w:multiLevelType w:val="hybridMultilevel"/>
    <w:tmpl w:val="206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29"/>
  </w:num>
  <w:num w:numId="4">
    <w:abstractNumId w:val="20"/>
  </w:num>
  <w:num w:numId="5">
    <w:abstractNumId w:val="4"/>
  </w:num>
  <w:num w:numId="6">
    <w:abstractNumId w:val="2"/>
  </w:num>
  <w:num w:numId="7">
    <w:abstractNumId w:val="27"/>
  </w:num>
  <w:num w:numId="8">
    <w:abstractNumId w:val="24"/>
  </w:num>
  <w:num w:numId="9">
    <w:abstractNumId w:val="6"/>
  </w:num>
  <w:num w:numId="10">
    <w:abstractNumId w:val="28"/>
  </w:num>
  <w:num w:numId="11">
    <w:abstractNumId w:val="26"/>
  </w:num>
  <w:num w:numId="12">
    <w:abstractNumId w:val="9"/>
  </w:num>
  <w:num w:numId="13">
    <w:abstractNumId w:val="18"/>
  </w:num>
  <w:num w:numId="14">
    <w:abstractNumId w:val="19"/>
  </w:num>
  <w:num w:numId="15">
    <w:abstractNumId w:val="14"/>
  </w:num>
  <w:num w:numId="16">
    <w:abstractNumId w:val="32"/>
  </w:num>
  <w:num w:numId="17">
    <w:abstractNumId w:val="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13"/>
  </w:num>
  <w:num w:numId="22">
    <w:abstractNumId w:val="5"/>
  </w:num>
  <w:num w:numId="23">
    <w:abstractNumId w:val="25"/>
  </w:num>
  <w:num w:numId="24">
    <w:abstractNumId w:val="3"/>
  </w:num>
  <w:num w:numId="25">
    <w:abstractNumId w:val="15"/>
  </w:num>
  <w:num w:numId="26">
    <w:abstractNumId w:val="12"/>
  </w:num>
  <w:num w:numId="27">
    <w:abstractNumId w:val="8"/>
  </w:num>
  <w:num w:numId="28">
    <w:abstractNumId w:val="7"/>
  </w:num>
  <w:num w:numId="29">
    <w:abstractNumId w:val="21"/>
  </w:num>
  <w:num w:numId="30">
    <w:abstractNumId w:val="20"/>
  </w:num>
  <w:num w:numId="31">
    <w:abstractNumId w:val="2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1"/>
  </w:num>
  <w:num w:numId="35">
    <w:abstractNumId w:val="0"/>
  </w:num>
  <w:num w:numId="36">
    <w:abstractNumId w:val="23"/>
  </w:num>
  <w:num w:numId="3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492A"/>
    <w:rsid w:val="000051D6"/>
    <w:rsid w:val="00005242"/>
    <w:rsid w:val="00005804"/>
    <w:rsid w:val="00005B55"/>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153"/>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6D4F"/>
    <w:rsid w:val="000370C3"/>
    <w:rsid w:val="0003726E"/>
    <w:rsid w:val="00037A9E"/>
    <w:rsid w:val="00037C0A"/>
    <w:rsid w:val="00037FC8"/>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684"/>
    <w:rsid w:val="000528EE"/>
    <w:rsid w:val="00052B1E"/>
    <w:rsid w:val="0005301C"/>
    <w:rsid w:val="00053B1F"/>
    <w:rsid w:val="00054271"/>
    <w:rsid w:val="00054414"/>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390"/>
    <w:rsid w:val="00057BB7"/>
    <w:rsid w:val="00060097"/>
    <w:rsid w:val="00060288"/>
    <w:rsid w:val="000602A0"/>
    <w:rsid w:val="000603C5"/>
    <w:rsid w:val="000609D8"/>
    <w:rsid w:val="00060A41"/>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15"/>
    <w:rsid w:val="0007267B"/>
    <w:rsid w:val="00072A47"/>
    <w:rsid w:val="00072DF5"/>
    <w:rsid w:val="00073F74"/>
    <w:rsid w:val="00073F79"/>
    <w:rsid w:val="00075D95"/>
    <w:rsid w:val="00076AB1"/>
    <w:rsid w:val="00076DA4"/>
    <w:rsid w:val="00077046"/>
    <w:rsid w:val="000771A9"/>
    <w:rsid w:val="00077A44"/>
    <w:rsid w:val="00077AA6"/>
    <w:rsid w:val="00077D9E"/>
    <w:rsid w:val="0008028B"/>
    <w:rsid w:val="000804F6"/>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7A4"/>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3A"/>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39CC"/>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16F"/>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4AA"/>
    <w:rsid w:val="00171766"/>
    <w:rsid w:val="00171B49"/>
    <w:rsid w:val="00172490"/>
    <w:rsid w:val="001726FD"/>
    <w:rsid w:val="001728DB"/>
    <w:rsid w:val="00172C0E"/>
    <w:rsid w:val="00173D67"/>
    <w:rsid w:val="00174572"/>
    <w:rsid w:val="0017494B"/>
    <w:rsid w:val="00174CE4"/>
    <w:rsid w:val="00174D0F"/>
    <w:rsid w:val="00175ACD"/>
    <w:rsid w:val="00175B9B"/>
    <w:rsid w:val="00175E68"/>
    <w:rsid w:val="00176182"/>
    <w:rsid w:val="00176E15"/>
    <w:rsid w:val="00177584"/>
    <w:rsid w:val="001776F7"/>
    <w:rsid w:val="0017797E"/>
    <w:rsid w:val="00177B0B"/>
    <w:rsid w:val="00177FC6"/>
    <w:rsid w:val="00181D43"/>
    <w:rsid w:val="00181E7B"/>
    <w:rsid w:val="00182276"/>
    <w:rsid w:val="001825A1"/>
    <w:rsid w:val="001825B0"/>
    <w:rsid w:val="0018272A"/>
    <w:rsid w:val="001828DC"/>
    <w:rsid w:val="00183275"/>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0F04"/>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095"/>
    <w:rsid w:val="001C0E55"/>
    <w:rsid w:val="001C1D50"/>
    <w:rsid w:val="001C1E0D"/>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19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CEB"/>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2C8"/>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19D"/>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014"/>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2096"/>
    <w:rsid w:val="002824E6"/>
    <w:rsid w:val="00282743"/>
    <w:rsid w:val="00282E9E"/>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7AB"/>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C72C6"/>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A0A"/>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3C16"/>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1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07FC7"/>
    <w:rsid w:val="003100EE"/>
    <w:rsid w:val="003112F7"/>
    <w:rsid w:val="003113C2"/>
    <w:rsid w:val="0031148E"/>
    <w:rsid w:val="00311A77"/>
    <w:rsid w:val="00311FBE"/>
    <w:rsid w:val="00312843"/>
    <w:rsid w:val="0031297B"/>
    <w:rsid w:val="00313246"/>
    <w:rsid w:val="00313353"/>
    <w:rsid w:val="003135B5"/>
    <w:rsid w:val="00313813"/>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4E7"/>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6046"/>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8E5"/>
    <w:rsid w:val="00386DFF"/>
    <w:rsid w:val="003874C3"/>
    <w:rsid w:val="003904DC"/>
    <w:rsid w:val="00390598"/>
    <w:rsid w:val="003907EA"/>
    <w:rsid w:val="00390B63"/>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9E3"/>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4F"/>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AE5"/>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29E"/>
    <w:rsid w:val="0047199E"/>
    <w:rsid w:val="00471AE3"/>
    <w:rsid w:val="00471B30"/>
    <w:rsid w:val="00471DE3"/>
    <w:rsid w:val="00472936"/>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261"/>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6AB3"/>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2DA8"/>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6F0F"/>
    <w:rsid w:val="004F716C"/>
    <w:rsid w:val="004F7505"/>
    <w:rsid w:val="0050026E"/>
    <w:rsid w:val="005005CB"/>
    <w:rsid w:val="00500702"/>
    <w:rsid w:val="00500A6A"/>
    <w:rsid w:val="00500C12"/>
    <w:rsid w:val="00500EF1"/>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A82"/>
    <w:rsid w:val="00513C1A"/>
    <w:rsid w:val="00513F93"/>
    <w:rsid w:val="00514106"/>
    <w:rsid w:val="005147B6"/>
    <w:rsid w:val="00515A69"/>
    <w:rsid w:val="00515C0E"/>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619A"/>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4DE1"/>
    <w:rsid w:val="0055608A"/>
    <w:rsid w:val="005561B3"/>
    <w:rsid w:val="005562F0"/>
    <w:rsid w:val="005565AA"/>
    <w:rsid w:val="00556678"/>
    <w:rsid w:val="00556931"/>
    <w:rsid w:val="0055726A"/>
    <w:rsid w:val="005572D3"/>
    <w:rsid w:val="00557A0F"/>
    <w:rsid w:val="00561245"/>
    <w:rsid w:val="005613C6"/>
    <w:rsid w:val="00561964"/>
    <w:rsid w:val="00561AF1"/>
    <w:rsid w:val="00561AF4"/>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CC0"/>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84"/>
    <w:rsid w:val="005B086E"/>
    <w:rsid w:val="005B0CC3"/>
    <w:rsid w:val="005B133C"/>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CDC"/>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166"/>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F"/>
    <w:rsid w:val="00610CE4"/>
    <w:rsid w:val="00610E45"/>
    <w:rsid w:val="0061115E"/>
    <w:rsid w:val="00611D14"/>
    <w:rsid w:val="006122E7"/>
    <w:rsid w:val="00612694"/>
    <w:rsid w:val="00612A11"/>
    <w:rsid w:val="00612C92"/>
    <w:rsid w:val="00612E9F"/>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880"/>
    <w:rsid w:val="00630DB7"/>
    <w:rsid w:val="006315CA"/>
    <w:rsid w:val="0063169B"/>
    <w:rsid w:val="00631907"/>
    <w:rsid w:val="00632EB3"/>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510"/>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725"/>
    <w:rsid w:val="00652C55"/>
    <w:rsid w:val="0065371D"/>
    <w:rsid w:val="0065379F"/>
    <w:rsid w:val="006540DF"/>
    <w:rsid w:val="006544F2"/>
    <w:rsid w:val="0065467E"/>
    <w:rsid w:val="00654CBA"/>
    <w:rsid w:val="0065584F"/>
    <w:rsid w:val="00655912"/>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754"/>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CC3"/>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30D"/>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4AA"/>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2782E"/>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0B5"/>
    <w:rsid w:val="007C1A4A"/>
    <w:rsid w:val="007C1CF3"/>
    <w:rsid w:val="007C1F41"/>
    <w:rsid w:val="007C2A74"/>
    <w:rsid w:val="007C344B"/>
    <w:rsid w:val="007C3D01"/>
    <w:rsid w:val="007C3D4F"/>
    <w:rsid w:val="007C424A"/>
    <w:rsid w:val="007C469F"/>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7F7FE0"/>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3B0"/>
    <w:rsid w:val="0086266A"/>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4F4E"/>
    <w:rsid w:val="00876C05"/>
    <w:rsid w:val="00876F4C"/>
    <w:rsid w:val="00877142"/>
    <w:rsid w:val="00880C24"/>
    <w:rsid w:val="00880CBD"/>
    <w:rsid w:val="00880E09"/>
    <w:rsid w:val="0088112A"/>
    <w:rsid w:val="00881C70"/>
    <w:rsid w:val="00882719"/>
    <w:rsid w:val="008827C3"/>
    <w:rsid w:val="008843D1"/>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5C5"/>
    <w:rsid w:val="008B0D77"/>
    <w:rsid w:val="008B12B5"/>
    <w:rsid w:val="008B1319"/>
    <w:rsid w:val="008B163E"/>
    <w:rsid w:val="008B1A8E"/>
    <w:rsid w:val="008B1B9B"/>
    <w:rsid w:val="008B2559"/>
    <w:rsid w:val="008B2676"/>
    <w:rsid w:val="008B2EC7"/>
    <w:rsid w:val="008B309D"/>
    <w:rsid w:val="008B3177"/>
    <w:rsid w:val="008B31F6"/>
    <w:rsid w:val="008B356F"/>
    <w:rsid w:val="008B38BD"/>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D7DA3"/>
    <w:rsid w:val="008E010D"/>
    <w:rsid w:val="008E03CA"/>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5D5"/>
    <w:rsid w:val="0090592D"/>
    <w:rsid w:val="00905C34"/>
    <w:rsid w:val="009068C9"/>
    <w:rsid w:val="0090699F"/>
    <w:rsid w:val="00906A65"/>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8FA"/>
    <w:rsid w:val="00916944"/>
    <w:rsid w:val="00916964"/>
    <w:rsid w:val="00916E60"/>
    <w:rsid w:val="009170C9"/>
    <w:rsid w:val="00917115"/>
    <w:rsid w:val="009179D7"/>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52F"/>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D2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DD3"/>
    <w:rsid w:val="009C4CA6"/>
    <w:rsid w:val="009C5730"/>
    <w:rsid w:val="009C5B46"/>
    <w:rsid w:val="009C628A"/>
    <w:rsid w:val="009C68EA"/>
    <w:rsid w:val="009C7446"/>
    <w:rsid w:val="009C7639"/>
    <w:rsid w:val="009C7C5D"/>
    <w:rsid w:val="009D0BB8"/>
    <w:rsid w:val="009D14E5"/>
    <w:rsid w:val="009D14E8"/>
    <w:rsid w:val="009D1692"/>
    <w:rsid w:val="009D1954"/>
    <w:rsid w:val="009D1D77"/>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AA"/>
    <w:rsid w:val="00A073D7"/>
    <w:rsid w:val="00A07993"/>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932"/>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66D"/>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271"/>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0C9E"/>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536"/>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0F34"/>
    <w:rsid w:val="00B01D5A"/>
    <w:rsid w:val="00B01D5F"/>
    <w:rsid w:val="00B02336"/>
    <w:rsid w:val="00B02911"/>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845"/>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0E71"/>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384A"/>
    <w:rsid w:val="00B73F25"/>
    <w:rsid w:val="00B75663"/>
    <w:rsid w:val="00B75838"/>
    <w:rsid w:val="00B76D52"/>
    <w:rsid w:val="00B772AF"/>
    <w:rsid w:val="00B7751F"/>
    <w:rsid w:val="00B77BB7"/>
    <w:rsid w:val="00B80382"/>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2C80"/>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8DD"/>
    <w:rsid w:val="00BC35A7"/>
    <w:rsid w:val="00BC39A4"/>
    <w:rsid w:val="00BC3E61"/>
    <w:rsid w:val="00BC4056"/>
    <w:rsid w:val="00BC409B"/>
    <w:rsid w:val="00BC448F"/>
    <w:rsid w:val="00BC4A36"/>
    <w:rsid w:val="00BC4DD4"/>
    <w:rsid w:val="00BC5420"/>
    <w:rsid w:val="00BC562E"/>
    <w:rsid w:val="00BC5D79"/>
    <w:rsid w:val="00BC61DF"/>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26"/>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B94"/>
    <w:rsid w:val="00BF2D40"/>
    <w:rsid w:val="00BF3619"/>
    <w:rsid w:val="00BF36D6"/>
    <w:rsid w:val="00BF37D8"/>
    <w:rsid w:val="00BF3B3F"/>
    <w:rsid w:val="00BF3D04"/>
    <w:rsid w:val="00BF4360"/>
    <w:rsid w:val="00BF43AE"/>
    <w:rsid w:val="00BF4B3A"/>
    <w:rsid w:val="00BF4EFF"/>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9E6"/>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56"/>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28"/>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7E8"/>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0C34"/>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73E"/>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6149"/>
    <w:rsid w:val="00C96806"/>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39B"/>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229"/>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CF7D19"/>
    <w:rsid w:val="00D00388"/>
    <w:rsid w:val="00D0127E"/>
    <w:rsid w:val="00D01467"/>
    <w:rsid w:val="00D01D15"/>
    <w:rsid w:val="00D01FB4"/>
    <w:rsid w:val="00D021AC"/>
    <w:rsid w:val="00D02512"/>
    <w:rsid w:val="00D02587"/>
    <w:rsid w:val="00D027F3"/>
    <w:rsid w:val="00D0285E"/>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31E"/>
    <w:rsid w:val="00D57911"/>
    <w:rsid w:val="00D60887"/>
    <w:rsid w:val="00D62768"/>
    <w:rsid w:val="00D6289D"/>
    <w:rsid w:val="00D62B66"/>
    <w:rsid w:val="00D62D33"/>
    <w:rsid w:val="00D630D4"/>
    <w:rsid w:val="00D632FF"/>
    <w:rsid w:val="00D63692"/>
    <w:rsid w:val="00D636F0"/>
    <w:rsid w:val="00D63B10"/>
    <w:rsid w:val="00D63C74"/>
    <w:rsid w:val="00D64659"/>
    <w:rsid w:val="00D646A2"/>
    <w:rsid w:val="00D66531"/>
    <w:rsid w:val="00D66816"/>
    <w:rsid w:val="00D66D48"/>
    <w:rsid w:val="00D66DEA"/>
    <w:rsid w:val="00D6744F"/>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B0750"/>
    <w:rsid w:val="00DB0853"/>
    <w:rsid w:val="00DB0A15"/>
    <w:rsid w:val="00DB0AA4"/>
    <w:rsid w:val="00DB0DF6"/>
    <w:rsid w:val="00DB1797"/>
    <w:rsid w:val="00DB1CCA"/>
    <w:rsid w:val="00DB23DF"/>
    <w:rsid w:val="00DB2EBF"/>
    <w:rsid w:val="00DB366A"/>
    <w:rsid w:val="00DB405D"/>
    <w:rsid w:val="00DB41C5"/>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DA"/>
    <w:rsid w:val="00DD497F"/>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84E"/>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11"/>
    <w:rsid w:val="00DF368F"/>
    <w:rsid w:val="00DF3BF7"/>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4DF6"/>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C1E"/>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6ED"/>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686"/>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B12"/>
    <w:rsid w:val="00EC3B50"/>
    <w:rsid w:val="00EC3E64"/>
    <w:rsid w:val="00EC41B4"/>
    <w:rsid w:val="00EC4B11"/>
    <w:rsid w:val="00EC547F"/>
    <w:rsid w:val="00EC5D67"/>
    <w:rsid w:val="00EC6DE1"/>
    <w:rsid w:val="00EC7B29"/>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527"/>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5B0"/>
    <w:rsid w:val="00F44714"/>
    <w:rsid w:val="00F458EA"/>
    <w:rsid w:val="00F45A24"/>
    <w:rsid w:val="00F45AC9"/>
    <w:rsid w:val="00F45E9C"/>
    <w:rsid w:val="00F46309"/>
    <w:rsid w:val="00F46385"/>
    <w:rsid w:val="00F4660A"/>
    <w:rsid w:val="00F467ED"/>
    <w:rsid w:val="00F4692E"/>
    <w:rsid w:val="00F46995"/>
    <w:rsid w:val="00F469A1"/>
    <w:rsid w:val="00F4704D"/>
    <w:rsid w:val="00F47AF1"/>
    <w:rsid w:val="00F50115"/>
    <w:rsid w:val="00F504EA"/>
    <w:rsid w:val="00F509C0"/>
    <w:rsid w:val="00F50C63"/>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1F6E"/>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67CA4"/>
    <w:rsid w:val="00F70030"/>
    <w:rsid w:val="00F70EE2"/>
    <w:rsid w:val="00F71303"/>
    <w:rsid w:val="00F714BB"/>
    <w:rsid w:val="00F71883"/>
    <w:rsid w:val="00F71F2F"/>
    <w:rsid w:val="00F72551"/>
    <w:rsid w:val="00F73842"/>
    <w:rsid w:val="00F73B71"/>
    <w:rsid w:val="00F74753"/>
    <w:rsid w:val="00F74976"/>
    <w:rsid w:val="00F752C8"/>
    <w:rsid w:val="00F75744"/>
    <w:rsid w:val="00F777E5"/>
    <w:rsid w:val="00F779FF"/>
    <w:rsid w:val="00F77C1D"/>
    <w:rsid w:val="00F77D23"/>
    <w:rsid w:val="00F80228"/>
    <w:rsid w:val="00F80C2F"/>
    <w:rsid w:val="00F80CE3"/>
    <w:rsid w:val="00F80DC2"/>
    <w:rsid w:val="00F81018"/>
    <w:rsid w:val="00F81B5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F8E"/>
    <w:rsid w:val="00F85669"/>
    <w:rsid w:val="00F859A9"/>
    <w:rsid w:val="00F85AA4"/>
    <w:rsid w:val="00F85B42"/>
    <w:rsid w:val="00F86054"/>
    <w:rsid w:val="00F864E5"/>
    <w:rsid w:val="00F8654F"/>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1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0CD"/>
    <w:rsid w:val="00FA2A6F"/>
    <w:rsid w:val="00FA3F29"/>
    <w:rsid w:val="00FA43E5"/>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A6B"/>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1CC1"/>
    <w:rsid w:val="00FC30CD"/>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4B66"/>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66A"/>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867CA6-9FD3-4C24-995A-B59E2AE79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2656</TotalTime>
  <Pages>3</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367</cp:revision>
  <cp:lastPrinted>2007-12-21T04:58:00Z</cp:lastPrinted>
  <dcterms:created xsi:type="dcterms:W3CDTF">2019-03-25T08:23:00Z</dcterms:created>
  <dcterms:modified xsi:type="dcterms:W3CDTF">2019-08-16T05:48:00Z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